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7F" w:rsidRPr="00FA7023" w:rsidRDefault="00AB72B9" w:rsidP="00AB72B9">
      <w:pPr>
        <w:ind w:left="120" w:hanging="687"/>
      </w:pPr>
      <w:bookmarkStart w:id="0" w:name="_Toc364713905"/>
      <w:bookmarkStart w:id="1" w:name="_GoBack"/>
      <w:r>
        <w:rPr>
          <w:noProof/>
        </w:rPr>
        <w:drawing>
          <wp:inline distT="0" distB="0" distL="0" distR="0">
            <wp:extent cx="6664271" cy="8756542"/>
            <wp:effectExtent l="0" t="0" r="381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9 кл ОВЗ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019" cy="87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26D3B" w:rsidRDefault="00B26D3B" w:rsidP="00B26D3B">
      <w:pPr>
        <w:jc w:val="center"/>
        <w:rPr>
          <w:rFonts w:eastAsia="Times New Roman"/>
          <w:b/>
          <w:sz w:val="28"/>
          <w:szCs w:val="28"/>
        </w:rPr>
      </w:pPr>
    </w:p>
    <w:p w:rsidR="00135A55" w:rsidRDefault="00135A55" w:rsidP="00B26D3B">
      <w:pPr>
        <w:jc w:val="center"/>
        <w:rPr>
          <w:rFonts w:eastAsia="Times New Roman"/>
          <w:b/>
          <w:sz w:val="28"/>
          <w:szCs w:val="28"/>
        </w:rPr>
      </w:pPr>
    </w:p>
    <w:p w:rsidR="00135A55" w:rsidRDefault="00135A55" w:rsidP="00B26D3B">
      <w:pPr>
        <w:jc w:val="center"/>
        <w:rPr>
          <w:rFonts w:eastAsia="Times New Roman"/>
          <w:b/>
          <w:sz w:val="28"/>
          <w:szCs w:val="28"/>
        </w:rPr>
      </w:pPr>
    </w:p>
    <w:p w:rsidR="00135A55" w:rsidRDefault="00135A55" w:rsidP="00B26D3B">
      <w:pPr>
        <w:jc w:val="center"/>
        <w:rPr>
          <w:rFonts w:eastAsia="Times New Roman"/>
          <w:b/>
          <w:sz w:val="28"/>
          <w:szCs w:val="28"/>
        </w:rPr>
      </w:pPr>
    </w:p>
    <w:bookmarkEnd w:id="0"/>
    <w:p w:rsidR="003D5E9F" w:rsidRPr="005F7248" w:rsidRDefault="003D5E9F" w:rsidP="003D5E9F">
      <w:pPr>
        <w:ind w:firstLine="567"/>
        <w:jc w:val="both"/>
      </w:pPr>
      <w:r w:rsidRPr="005F7248">
        <w:lastRenderedPageBreak/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5F7248">
        <w:t>метапредметным</w:t>
      </w:r>
      <w:proofErr w:type="spellEnd"/>
      <w:r w:rsidRPr="005F7248"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5F7248">
        <w:t>межпредметные</w:t>
      </w:r>
      <w:proofErr w:type="spellEnd"/>
      <w:r w:rsidRPr="005F7248">
        <w:t xml:space="preserve"> связи.</w:t>
      </w:r>
    </w:p>
    <w:p w:rsidR="003D5E9F" w:rsidRDefault="003D5E9F" w:rsidP="003D5E9F">
      <w:pPr>
        <w:ind w:firstLine="567"/>
        <w:jc w:val="both"/>
      </w:pPr>
      <w:r w:rsidRPr="005F7248"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</w:t>
      </w:r>
      <w:r w:rsidRPr="005F7248">
        <w:rPr>
          <w:szCs w:val="20"/>
        </w:rPr>
        <w:t xml:space="preserve">авторы </w:t>
      </w:r>
      <w:r w:rsidRPr="005F7248">
        <w:t xml:space="preserve">Л.Л. </w:t>
      </w:r>
      <w:proofErr w:type="spellStart"/>
      <w:r w:rsidRPr="005F7248">
        <w:t>Босова</w:t>
      </w:r>
      <w:proofErr w:type="spellEnd"/>
      <w:r w:rsidRPr="005F7248">
        <w:t xml:space="preserve">, А.Ю. </w:t>
      </w:r>
      <w:proofErr w:type="spellStart"/>
      <w:r w:rsidRPr="005F7248">
        <w:t>Босова</w:t>
      </w:r>
      <w:proofErr w:type="spellEnd"/>
      <w:r w:rsidRPr="005F7248">
        <w:t>;  издательство «</w:t>
      </w:r>
      <w:proofErr w:type="spellStart"/>
      <w:r w:rsidRPr="005F7248">
        <w:t>БИНОМ</w:t>
      </w:r>
      <w:proofErr w:type="gramStart"/>
      <w:r w:rsidRPr="005F7248">
        <w:t>.Л</w:t>
      </w:r>
      <w:proofErr w:type="gramEnd"/>
      <w:r w:rsidRPr="005F7248">
        <w:t>аборатория</w:t>
      </w:r>
      <w:proofErr w:type="spellEnd"/>
      <w:r w:rsidRPr="005F7248">
        <w:t xml:space="preserve"> знаний»).</w:t>
      </w:r>
    </w:p>
    <w:p w:rsidR="004072E3" w:rsidRDefault="008145F6" w:rsidP="008145F6">
      <w:pPr>
        <w:widowControl w:val="0"/>
        <w:autoSpaceDE w:val="0"/>
        <w:autoSpaceDN w:val="0"/>
        <w:adjustRightInd w:val="0"/>
        <w:ind w:firstLine="360"/>
        <w:jc w:val="both"/>
      </w:pPr>
      <w:r w:rsidRPr="001E60BF">
        <w:t xml:space="preserve">    </w:t>
      </w:r>
      <w:bookmarkStart w:id="2" w:name="_Toc343949357"/>
      <w:proofErr w:type="gramStart"/>
      <w:r w:rsidRPr="0022707D">
        <w:t xml:space="preserve">Адаптированная рабочая программа по </w:t>
      </w:r>
      <w:r>
        <w:t>информатике</w:t>
      </w:r>
      <w:r w:rsidRPr="0022707D">
        <w:t xml:space="preserve">,  для обучающихся с ОВЗ  составлена для основной общеобразовательной школы  на основе федерального компонента государственного образовательного стандарта основного общего образования. </w:t>
      </w:r>
      <w:proofErr w:type="gramEnd"/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  <w:rPr>
          <w:b/>
        </w:rPr>
      </w:pPr>
      <w:r w:rsidRPr="0022707D">
        <w:rPr>
          <w:b/>
        </w:rPr>
        <w:t>Актуальность программы</w:t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</w:pPr>
      <w:r w:rsidRPr="0022707D">
        <w:t xml:space="preserve">Актуальность программы </w:t>
      </w:r>
      <w:proofErr w:type="gramStart"/>
      <w:r w:rsidRPr="0022707D">
        <w:t>определяется</w:t>
      </w:r>
      <w:proofErr w:type="gramEnd"/>
      <w:r w:rsidRPr="0022707D">
        <w:t xml:space="preserve"> прежде всего тем, что рассчитана на обучающихся, имеющих ограниченные возможности здоровья, а также учитывает следующие психические особенности детей: неустойчивое внимание, малый объём памяти, неточность и затруднение при воспроизведении материала, </w:t>
      </w:r>
      <w:proofErr w:type="spellStart"/>
      <w:r w:rsidRPr="0022707D">
        <w:t>несформированность</w:t>
      </w:r>
      <w:proofErr w:type="spellEnd"/>
      <w:r w:rsidRPr="0022707D">
        <w:t xml:space="preserve"> мыслительных операций анализа; синтеза, сравнения, обобщения, нарушения речи. Для детей данной группы   характерны   слабость   нервных   процессов, нарушения   внимания, быстрая утомляемость и сниженная работоспособность.</w:t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</w:pPr>
      <w:r w:rsidRPr="0022707D">
        <w:t xml:space="preserve">         В условиях правильного обучения эти дети постепенно преодолевают задержку общего психического развития, усваивая знания и навыки, необходимые для социальной адаптации. Этому способствует наличие ряда сохранных звеньев в структуре их психики, и прежде всего, потенциально сохранных возможностей развития высших психических функций.</w:t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  <w:rPr>
          <w:b/>
        </w:rPr>
      </w:pPr>
      <w:r w:rsidRPr="0022707D">
        <w:rPr>
          <w:b/>
        </w:rPr>
        <w:t xml:space="preserve">        Цели обучения: </w:t>
      </w:r>
      <w:r w:rsidRPr="0022707D">
        <w:rPr>
          <w:b/>
        </w:rPr>
        <w:tab/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</w:pPr>
      <w:r w:rsidRPr="0022707D">
        <w:t xml:space="preserve">Концепция модернизации российского образования определяет цели общего образования на современном этапе. Она подчеркивает необходимость «ориентации образования не только на усвоение </w:t>
      </w:r>
      <w:proofErr w:type="gramStart"/>
      <w:r w:rsidRPr="0022707D">
        <w:t>обучающимися</w:t>
      </w:r>
      <w:proofErr w:type="gramEnd"/>
      <w:r w:rsidRPr="0022707D">
        <w:t xml:space="preserve"> определенной суммы знаний, но и на развитие его личности, его познавательных и созидательных способностей». На основании требований федерального государственного образовательного стандарта в содержании Программы предполагается реализовать актуальные в настоящее время </w:t>
      </w:r>
      <w:proofErr w:type="spellStart"/>
      <w:r w:rsidRPr="0022707D">
        <w:t>компетентностный</w:t>
      </w:r>
      <w:proofErr w:type="spellEnd"/>
      <w:r w:rsidRPr="0022707D">
        <w:t xml:space="preserve">, </w:t>
      </w:r>
      <w:proofErr w:type="gramStart"/>
      <w:r w:rsidRPr="0022707D">
        <w:t>личностно-ориентированный</w:t>
      </w:r>
      <w:proofErr w:type="gramEnd"/>
      <w:r w:rsidRPr="0022707D">
        <w:t xml:space="preserve">, </w:t>
      </w:r>
      <w:proofErr w:type="spellStart"/>
      <w:r w:rsidRPr="0022707D">
        <w:t>деятельностный</w:t>
      </w:r>
      <w:proofErr w:type="spellEnd"/>
      <w:r w:rsidRPr="0022707D">
        <w:t xml:space="preserve"> подходы  для успешной </w:t>
      </w:r>
      <w:r w:rsidR="004072E3">
        <w:rPr>
          <w:rFonts w:eastAsia="Times New Roman"/>
        </w:rPr>
        <w:t>социализации, дальнейшего образования и трудовой деятельности обучающихся с ОВЗ.</w:t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</w:pPr>
      <w:r w:rsidRPr="0022707D">
        <w:t>В настоящую программу внесены изменения: количество часов на изучаемые разделы распределено в соответствии с учебным планом и спецификой образовательного учреждения.</w:t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</w:pPr>
      <w:proofErr w:type="gramStart"/>
      <w:r w:rsidRPr="0022707D">
        <w:t xml:space="preserve">Данная  программа, сохраняет основное содержание образования, принятое для массовой школы и  отличается тем, что предусматривает коррекционную работу с </w:t>
      </w:r>
      <w:r w:rsidR="00AF2605" w:rsidRPr="0022707D">
        <w:t>обучающимися</w:t>
      </w:r>
      <w:r w:rsidRPr="0022707D">
        <w:t xml:space="preserve"> имеющие  ограниченные возможности здоровья.</w:t>
      </w:r>
      <w:proofErr w:type="gramEnd"/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  <w:rPr>
          <w:b/>
        </w:rPr>
      </w:pPr>
      <w:r w:rsidRPr="0022707D">
        <w:rPr>
          <w:b/>
        </w:rPr>
        <w:t xml:space="preserve">Основные направления коррекционной работы с </w:t>
      </w:r>
      <w:proofErr w:type="gramStart"/>
      <w:r w:rsidR="00B54FF3" w:rsidRPr="0022707D">
        <w:rPr>
          <w:b/>
        </w:rPr>
        <w:t>обучающимися</w:t>
      </w:r>
      <w:proofErr w:type="gramEnd"/>
      <w:r w:rsidRPr="0022707D">
        <w:rPr>
          <w:b/>
        </w:rPr>
        <w:t xml:space="preserve"> имеющие ОВЗ</w:t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</w:pPr>
      <w:r w:rsidRPr="0022707D">
        <w:t xml:space="preserve">Характерными особенностями </w:t>
      </w:r>
      <w:proofErr w:type="gramStart"/>
      <w:r w:rsidR="00AF2605" w:rsidRPr="0022707D">
        <w:t>обучающихся</w:t>
      </w:r>
      <w:proofErr w:type="gramEnd"/>
      <w:r w:rsidRPr="0022707D">
        <w:t xml:space="preserve">  с  ОВЗ  являются недостаточность внимания, </w:t>
      </w:r>
      <w:proofErr w:type="spellStart"/>
      <w:r w:rsidRPr="0022707D">
        <w:t>гиперактивность</w:t>
      </w:r>
      <w:proofErr w:type="spellEnd"/>
      <w:r w:rsidRPr="0022707D">
        <w:t xml:space="preserve">, снижение памяти, замедленный темп мыслительной деятельности, трудности регуляции поведения. Однако стимуляция деятельности этих </w:t>
      </w:r>
      <w:r w:rsidR="00426AC7" w:rsidRPr="0022707D">
        <w:t>обучающихся</w:t>
      </w:r>
      <w:r w:rsidRPr="0022707D">
        <w:t xml:space="preserve">, оказание им своевременной помощи позволяет выделить у них зону ближайшего развития. Поэтому </w:t>
      </w:r>
      <w:r w:rsidR="00AF2605" w:rsidRPr="0022707D">
        <w:t>обучающиеся</w:t>
      </w:r>
      <w:r w:rsidRPr="0022707D">
        <w:t xml:space="preserve"> с ОВЗ, при создании им определенных образовательных условий, способны овладеть программой основной общеобразовательной школы и в большинстве случаев продолжить образование.</w:t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  <w:rPr>
          <w:b/>
        </w:rPr>
      </w:pPr>
      <w:r w:rsidRPr="0022707D">
        <w:rPr>
          <w:b/>
        </w:rPr>
        <w:t xml:space="preserve"> Содержание программы направлено на решение следующих коррекционных задач:</w:t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</w:pPr>
      <w:r w:rsidRPr="0022707D">
        <w:t xml:space="preserve">-продолжить формировать познавательные интересы учащихся и их самообразовательные </w:t>
      </w:r>
      <w:r w:rsidRPr="0022707D">
        <w:lastRenderedPageBreak/>
        <w:t>навыки;</w:t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</w:pPr>
      <w:r w:rsidRPr="0022707D">
        <w:t xml:space="preserve">- создать условия для </w:t>
      </w:r>
      <w:proofErr w:type="gramStart"/>
      <w:r w:rsidRPr="0022707D">
        <w:t>развития</w:t>
      </w:r>
      <w:proofErr w:type="gramEnd"/>
      <w:r w:rsidRPr="0022707D">
        <w:t xml:space="preserve"> </w:t>
      </w:r>
      <w:r w:rsidR="00D52DED" w:rsidRPr="0022707D">
        <w:t>обучающегося</w:t>
      </w:r>
      <w:r w:rsidRPr="0022707D">
        <w:t xml:space="preserve"> в своем персональном темпе, исходя из его образовательных способностей и интересов;</w:t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</w:pPr>
      <w:r w:rsidRPr="0022707D">
        <w:t xml:space="preserve">-приобрести (достигнуть) </w:t>
      </w:r>
      <w:proofErr w:type="gramStart"/>
      <w:r w:rsidR="00AF2605" w:rsidRPr="0022707D">
        <w:t>обучающимся</w:t>
      </w:r>
      <w:proofErr w:type="gramEnd"/>
      <w:r w:rsidRPr="0022707D">
        <w:t xml:space="preserve"> уровня образованности, соответствующего его личному потенциалу и обеспечивающего возможность продолжения образования и дальнейшего развития;</w:t>
      </w:r>
    </w:p>
    <w:p w:rsidR="008145F6" w:rsidRPr="0022707D" w:rsidRDefault="008145F6" w:rsidP="008145F6">
      <w:pPr>
        <w:widowControl w:val="0"/>
        <w:autoSpaceDE w:val="0"/>
        <w:autoSpaceDN w:val="0"/>
        <w:adjustRightInd w:val="0"/>
        <w:ind w:firstLine="360"/>
        <w:jc w:val="both"/>
      </w:pPr>
      <w:proofErr w:type="gramStart"/>
      <w:r w:rsidRPr="0022707D">
        <w:t xml:space="preserve">Важнейшим условием построения учебного процесса для </w:t>
      </w:r>
      <w:r w:rsidR="00AF2605" w:rsidRPr="0022707D">
        <w:t>обучающихся</w:t>
      </w:r>
      <w:r w:rsidRPr="0022707D">
        <w:t xml:space="preserve"> с ОВЗ, является  доступность, что достигается выделением в каждой теме главного, дифференциацией материала, многократного повторения  пройденного материала, выполнение заданий по алгоритму, ликвидация пробелов.</w:t>
      </w:r>
      <w:proofErr w:type="gramEnd"/>
    </w:p>
    <w:p w:rsidR="008145F6" w:rsidRPr="0022707D" w:rsidRDefault="008145F6" w:rsidP="008145F6">
      <w:pPr>
        <w:widowControl w:val="0"/>
        <w:autoSpaceDE w:val="0"/>
        <w:autoSpaceDN w:val="0"/>
        <w:adjustRightInd w:val="0"/>
        <w:jc w:val="both"/>
      </w:pPr>
      <w:r w:rsidRPr="0022707D">
        <w:t xml:space="preserve">В обучении детей с ОВЗ используются программы адаптированные к возможностям </w:t>
      </w:r>
      <w:r w:rsidR="00AF2605" w:rsidRPr="0022707D">
        <w:t>обучающихся</w:t>
      </w:r>
      <w:r w:rsidRPr="0022707D">
        <w:t xml:space="preserve">. Программа направлена на разностороннее развитие личности </w:t>
      </w:r>
      <w:r w:rsidR="00AF2605" w:rsidRPr="0022707D">
        <w:t>обучающихся</w:t>
      </w:r>
      <w:r w:rsidRPr="0022707D">
        <w:t xml:space="preserve">, способствуют их умственному развитию, обеспечивают гражданское, нравственное, трудовое, эстетическое и физическое воспитание. </w:t>
      </w:r>
      <w:proofErr w:type="gramStart"/>
      <w:r w:rsidRPr="0022707D">
        <w:t xml:space="preserve">Программа содержит материал, помогающий </w:t>
      </w:r>
      <w:r w:rsidR="00AF2605" w:rsidRPr="0022707D">
        <w:t>обучающимся</w:t>
      </w:r>
      <w:r w:rsidR="00426AC7">
        <w:t xml:space="preserve"> </w:t>
      </w:r>
      <w:r w:rsidRPr="0022707D">
        <w:t xml:space="preserve"> достичь того уровня общеобразовательных знаний и умений, трудовых навыков, который необходим им для социальной адаптации.</w:t>
      </w:r>
      <w:proofErr w:type="gramEnd"/>
      <w:r w:rsidRPr="0022707D">
        <w:t xml:space="preserve"> В них конкретизированы пути и средства исправления недостатков общего, речевого, физического развития</w:t>
      </w:r>
      <w:r>
        <w:t>.</w:t>
      </w:r>
    </w:p>
    <w:bookmarkEnd w:id="2"/>
    <w:p w:rsidR="003D5E9F" w:rsidRDefault="003D5E9F" w:rsidP="003D5E9F">
      <w:pPr>
        <w:pStyle w:val="2"/>
        <w:rPr>
          <w:color w:val="auto"/>
        </w:rPr>
      </w:pPr>
      <w:r>
        <w:rPr>
          <w:rFonts w:ascii="Cambria" w:eastAsia="Times New Roman" w:hAnsi="Cambria"/>
          <w:color w:val="auto"/>
        </w:rPr>
        <w:t>Общие цели курса</w:t>
      </w:r>
    </w:p>
    <w:p w:rsidR="003D5E9F" w:rsidRPr="005F7248" w:rsidRDefault="003D5E9F" w:rsidP="003D5E9F">
      <w:pPr>
        <w:ind w:firstLine="567"/>
        <w:jc w:val="both"/>
      </w:pPr>
      <w:r w:rsidRPr="005F7248"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5F7248">
        <w:t>деятельностный</w:t>
      </w:r>
      <w:proofErr w:type="spellEnd"/>
      <w:r w:rsidRPr="005F7248"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3D5E9F" w:rsidRPr="005F7248" w:rsidRDefault="003D5E9F" w:rsidP="003D5E9F">
      <w:pPr>
        <w:ind w:firstLine="567"/>
        <w:jc w:val="both"/>
      </w:pPr>
      <w:r w:rsidRPr="005F7248"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3D5E9F" w:rsidRPr="005F7248" w:rsidRDefault="003D5E9F" w:rsidP="003D5E9F">
      <w:pPr>
        <w:ind w:firstLine="539"/>
        <w:jc w:val="both"/>
      </w:pPr>
      <w:r w:rsidRPr="005F7248">
        <w:t xml:space="preserve">Термин «основная школа»  относится к двум различным  возрастным группам </w:t>
      </w:r>
      <w:r w:rsidR="00AF2605" w:rsidRPr="005F7248">
        <w:t>обучающихся</w:t>
      </w:r>
      <w:r w:rsidRPr="005F7248">
        <w:t xml:space="preserve">: к школьникам 10–12 лет и к школьникам 12–15 лет, которых принято называть подростками. В процессе обучения в 5–6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 </w:t>
      </w:r>
    </w:p>
    <w:p w:rsidR="003D5E9F" w:rsidRPr="005F7248" w:rsidRDefault="003D5E9F" w:rsidP="003D5E9F">
      <w:pPr>
        <w:ind w:firstLine="567"/>
        <w:jc w:val="both"/>
        <w:rPr>
          <w:rFonts w:cs="Arial"/>
          <w:bCs/>
          <w:iCs/>
          <w:spacing w:val="-5"/>
          <w:w w:val="104"/>
        </w:rPr>
      </w:pPr>
      <w:r w:rsidRPr="005F7248">
        <w:t xml:space="preserve">Изучение информатики </w:t>
      </w:r>
      <w:r w:rsidRPr="005F7248">
        <w:rPr>
          <w:rFonts w:cs="Arial"/>
          <w:bCs/>
          <w:iCs/>
          <w:spacing w:val="-5"/>
          <w:w w:val="104"/>
        </w:rPr>
        <w:t>в  7–9 классах</w:t>
      </w:r>
      <w:r w:rsidRPr="005F7248">
        <w:t xml:space="preserve"> вносит значительный вклад в достижение главных целей основного общего образования, способствуя</w:t>
      </w:r>
      <w:r w:rsidRPr="005F7248">
        <w:rPr>
          <w:rFonts w:cs="Arial"/>
          <w:bCs/>
          <w:iCs/>
          <w:spacing w:val="-5"/>
          <w:w w:val="104"/>
        </w:rPr>
        <w:t>:</w:t>
      </w:r>
    </w:p>
    <w:p w:rsidR="003D5E9F" w:rsidRPr="005F7248" w:rsidRDefault="003D5E9F" w:rsidP="003D5E9F">
      <w:pPr>
        <w:numPr>
          <w:ilvl w:val="0"/>
          <w:numId w:val="3"/>
        </w:numPr>
        <w:ind w:left="0" w:firstLine="567"/>
        <w:jc w:val="both"/>
        <w:rPr>
          <w:b/>
          <w:i/>
        </w:rPr>
      </w:pPr>
      <w:r w:rsidRPr="005F7248">
        <w:rPr>
          <w:b/>
          <w:i/>
        </w:rPr>
        <w:t>формированию целостного мировоззрения</w:t>
      </w:r>
      <w:r w:rsidRPr="005F7248">
        <w:t>,  соответствующего современному</w:t>
      </w:r>
      <w:r w:rsidR="00D52DED">
        <w:t xml:space="preserve"> </w:t>
      </w:r>
      <w:r w:rsidRPr="005F7248"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3D5E9F" w:rsidRPr="005F7248" w:rsidRDefault="003D5E9F" w:rsidP="003D5E9F">
      <w:pPr>
        <w:numPr>
          <w:ilvl w:val="0"/>
          <w:numId w:val="3"/>
        </w:numPr>
        <w:ind w:left="0" w:firstLine="567"/>
        <w:jc w:val="both"/>
      </w:pPr>
      <w:r w:rsidRPr="005F7248">
        <w:rPr>
          <w:b/>
          <w:i/>
        </w:rPr>
        <w:t xml:space="preserve">совершенствованию </w:t>
      </w:r>
      <w:proofErr w:type="spellStart"/>
      <w:r w:rsidRPr="005F7248">
        <w:rPr>
          <w:b/>
          <w:i/>
        </w:rPr>
        <w:t>общеучебных</w:t>
      </w:r>
      <w:proofErr w:type="spellEnd"/>
      <w:r w:rsidRPr="005F7248">
        <w:rPr>
          <w:b/>
          <w:i/>
        </w:rPr>
        <w:t xml:space="preserve"> и общекультурных навыков работы с информацией</w:t>
      </w:r>
      <w:r w:rsidRPr="005F7248">
        <w:t xml:space="preserve"> в процессе систематизации и </w:t>
      </w:r>
      <w:proofErr w:type="gramStart"/>
      <w:r w:rsidRPr="005F7248">
        <w:t>обобщения</w:t>
      </w:r>
      <w:proofErr w:type="gramEnd"/>
      <w:r w:rsidRPr="005F7248"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3D5E9F" w:rsidRPr="005F7248" w:rsidRDefault="003D5E9F" w:rsidP="003D5E9F">
      <w:pPr>
        <w:numPr>
          <w:ilvl w:val="0"/>
          <w:numId w:val="3"/>
        </w:numPr>
        <w:ind w:left="0" w:firstLine="567"/>
        <w:jc w:val="both"/>
      </w:pPr>
      <w:r w:rsidRPr="005F7248">
        <w:rPr>
          <w:b/>
          <w:i/>
        </w:rPr>
        <w:lastRenderedPageBreak/>
        <w:t>воспитанию ответственного и избирательного отношения к информации</w:t>
      </w:r>
      <w:r w:rsidRPr="005F7248"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3D5E9F" w:rsidRPr="005F7248" w:rsidRDefault="003D5E9F" w:rsidP="003D5E9F">
      <w:pPr>
        <w:pStyle w:val="2"/>
        <w:ind w:firstLine="0"/>
        <w:rPr>
          <w:color w:val="auto"/>
        </w:rPr>
      </w:pPr>
      <w:bookmarkStart w:id="3" w:name="_Toc343949358"/>
      <w:bookmarkStart w:id="4" w:name="_Toc364713908"/>
      <w:r w:rsidRPr="005F7248">
        <w:rPr>
          <w:color w:val="auto"/>
        </w:rPr>
        <w:t>Общая характеристика учебного предмета</w:t>
      </w:r>
      <w:bookmarkEnd w:id="3"/>
      <w:bookmarkEnd w:id="4"/>
    </w:p>
    <w:p w:rsidR="003D5E9F" w:rsidRPr="005F7248" w:rsidRDefault="003D5E9F" w:rsidP="003D5E9F">
      <w:pPr>
        <w:ind w:firstLine="567"/>
        <w:jc w:val="both"/>
      </w:pPr>
      <w:r w:rsidRPr="005F7248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5F7248"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5F7248">
        <w:t>метапредметных</w:t>
      </w:r>
      <w:proofErr w:type="spellEnd"/>
      <w:r w:rsidRPr="005F7248">
        <w:t xml:space="preserve"> и личностных результатов.</w:t>
      </w:r>
      <w:proofErr w:type="gramEnd"/>
      <w:r w:rsidRPr="005F7248"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</w:t>
      </w:r>
      <w:r w:rsidR="00AF2605" w:rsidRPr="005F7248">
        <w:t>обучающихся</w:t>
      </w:r>
      <w:r w:rsidRPr="005F7248">
        <w:t xml:space="preserve"> умений организации собственной учебной деятельности, их ориентации на активную жизненную позицию.</w:t>
      </w:r>
    </w:p>
    <w:p w:rsidR="003D5E9F" w:rsidRPr="005F7248" w:rsidRDefault="003D5E9F" w:rsidP="003D5E9F">
      <w:pPr>
        <w:ind w:firstLine="567"/>
        <w:jc w:val="both"/>
      </w:pPr>
      <w:r w:rsidRPr="005F7248"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Курс информатики основной школы является частью непрерывного курса информатики, который включает в себя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</w:t>
      </w:r>
      <w:r w:rsidR="00AF2605" w:rsidRPr="005F7248">
        <w:t>обучающиеся</w:t>
      </w:r>
      <w:r w:rsidRPr="005F7248">
        <w:t xml:space="preserve"> к концу начальной школы должны обладать </w:t>
      </w:r>
      <w:proofErr w:type="gramStart"/>
      <w:r w:rsidRPr="005F7248">
        <w:t>ИКТ-компетентностью</w:t>
      </w:r>
      <w:proofErr w:type="gramEnd"/>
      <w:r w:rsidRPr="005F7248">
        <w:t xml:space="preserve">, достаточной для дальнейшего обучения. Далее, в основной школе, начиная с 7-го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</w:t>
      </w:r>
      <w:proofErr w:type="gramStart"/>
      <w:r w:rsidR="00AF2605" w:rsidRPr="005F7248">
        <w:t>обучающихся</w:t>
      </w:r>
      <w:proofErr w:type="gramEnd"/>
      <w:r w:rsidRPr="005F7248">
        <w:t xml:space="preserve">, дает теоретическое осмысление, интерпретацию и обобщение этого опыта. </w:t>
      </w:r>
    </w:p>
    <w:p w:rsidR="003D5E9F" w:rsidRPr="005F7248" w:rsidRDefault="003D5E9F" w:rsidP="003D5E9F">
      <w:pPr>
        <w:pStyle w:val="2"/>
        <w:ind w:firstLine="0"/>
        <w:rPr>
          <w:color w:val="auto"/>
        </w:rPr>
      </w:pPr>
      <w:bookmarkStart w:id="5" w:name="_Toc343949359"/>
      <w:bookmarkStart w:id="6" w:name="_Toc364713909"/>
      <w:r w:rsidRPr="005F7248">
        <w:rPr>
          <w:color w:val="auto"/>
        </w:rPr>
        <w:t>Место учебного предмета в учебном плане</w:t>
      </w:r>
      <w:bookmarkEnd w:id="5"/>
      <w:bookmarkEnd w:id="6"/>
    </w:p>
    <w:p w:rsidR="003D5E9F" w:rsidRPr="00697D57" w:rsidRDefault="003D5E9F" w:rsidP="003D5E9F">
      <w:r w:rsidRPr="005F7248">
        <w:t>В учебном плане основ</w:t>
      </w:r>
      <w:r>
        <w:t xml:space="preserve">ной школы информатика </w:t>
      </w:r>
      <w:r w:rsidRPr="005F7248">
        <w:t xml:space="preserve"> представлена ка</w:t>
      </w:r>
      <w:r w:rsidR="009C1ADF">
        <w:t>к</w:t>
      </w:r>
      <w:r w:rsidRPr="00E5575F">
        <w:t xml:space="preserve"> базовый</w:t>
      </w:r>
      <w:r w:rsidR="009B0F07">
        <w:t xml:space="preserve"> курс в VII–IX классах </w:t>
      </w:r>
      <w:proofErr w:type="gramStart"/>
      <w:r w:rsidR="009B0F07">
        <w:t>(</w:t>
      </w:r>
      <w:r w:rsidRPr="00E5575F">
        <w:t xml:space="preserve"> </w:t>
      </w:r>
      <w:proofErr w:type="gramEnd"/>
      <w:r w:rsidRPr="00E5575F">
        <w:t xml:space="preserve">по одному </w:t>
      </w:r>
      <w:r w:rsidR="009B0F07">
        <w:t xml:space="preserve"> </w:t>
      </w:r>
      <w:r w:rsidR="00AF2605">
        <w:t>1</w:t>
      </w:r>
      <w:r w:rsidR="009B0F07">
        <w:t xml:space="preserve"> </w:t>
      </w:r>
      <w:r w:rsidRPr="00E5575F">
        <w:t>час</w:t>
      </w:r>
      <w:r w:rsidR="00AF2605">
        <w:t>у в неделю, всего 34</w:t>
      </w:r>
      <w:r w:rsidRPr="00E5575F">
        <w:t xml:space="preserve"> час</w:t>
      </w:r>
      <w:r w:rsidR="00AF2605">
        <w:t>а</w:t>
      </w:r>
      <w:r w:rsidRPr="00E5575F">
        <w:t>)</w:t>
      </w:r>
      <w:r>
        <w:t xml:space="preserve">. </w:t>
      </w:r>
      <w:r w:rsidRPr="00E8114E">
        <w:t>Данный курс проводится в урочное время, стоит в школьном расписании как урок.</w:t>
      </w:r>
    </w:p>
    <w:p w:rsidR="003D5E9F" w:rsidRPr="005F7248" w:rsidRDefault="003D5E9F" w:rsidP="003D5E9F">
      <w:pPr>
        <w:pStyle w:val="2"/>
        <w:ind w:firstLine="0"/>
        <w:rPr>
          <w:color w:val="auto"/>
        </w:rPr>
      </w:pPr>
      <w:bookmarkStart w:id="7" w:name="_Toc343949360"/>
      <w:bookmarkStart w:id="8" w:name="_Toc364713910"/>
      <w:r w:rsidRPr="005F7248">
        <w:rPr>
          <w:color w:val="auto"/>
        </w:rPr>
        <w:t xml:space="preserve">Личностные, </w:t>
      </w:r>
      <w:proofErr w:type="spellStart"/>
      <w:r w:rsidRPr="005F7248">
        <w:rPr>
          <w:color w:val="auto"/>
        </w:rPr>
        <w:t>метапредметные</w:t>
      </w:r>
      <w:proofErr w:type="spellEnd"/>
      <w:r w:rsidRPr="005F7248">
        <w:rPr>
          <w:color w:val="auto"/>
        </w:rPr>
        <w:t xml:space="preserve"> и предметные результаты </w:t>
      </w:r>
      <w:r w:rsidRPr="005F7248">
        <w:rPr>
          <w:color w:val="auto"/>
        </w:rPr>
        <w:br/>
        <w:t>освоения информатики</w:t>
      </w:r>
      <w:bookmarkEnd w:id="7"/>
      <w:bookmarkEnd w:id="8"/>
    </w:p>
    <w:p w:rsidR="003D5E9F" w:rsidRPr="005F7248" w:rsidRDefault="003D5E9F" w:rsidP="003D5E9F">
      <w:pPr>
        <w:ind w:firstLine="567"/>
        <w:jc w:val="both"/>
      </w:pPr>
      <w:r w:rsidRPr="005F7248">
        <w:rPr>
          <w:b/>
          <w:i/>
        </w:rPr>
        <w:t>Личностные результаты</w:t>
      </w:r>
      <w:r w:rsidRPr="005F7248">
        <w:t xml:space="preserve"> – это сформировавшаяся в образовательном процессе система ценностных отношений </w:t>
      </w:r>
      <w:r w:rsidR="00AF2605" w:rsidRPr="005F7248">
        <w:t>обучающихся</w:t>
      </w:r>
      <w:r w:rsidRPr="005F7248">
        <w:t xml:space="preserve"> к себе, другим участникам образовательного процесса, самому образовательному процессу, объектам познания, результатам образовательной </w:t>
      </w:r>
      <w:r w:rsidRPr="005F7248">
        <w:lastRenderedPageBreak/>
        <w:t>деятельности. Основными личностными результатами, формируемыми при изучении информатики в основной школе, являются: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>понимание роли информационных процессов в современном мире;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 xml:space="preserve">владение первичными навыками анализа и критичной оценки получаемой информации; 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 xml:space="preserve">ответственное отношение к информации с учетом правовых и этических аспектов ее распространения; 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>развитие чувства личной ответственности за качество окружающей информационной среды;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D5E9F" w:rsidRPr="005F7248" w:rsidRDefault="003D5E9F" w:rsidP="003D5E9F">
      <w:pPr>
        <w:ind w:firstLine="567"/>
        <w:jc w:val="both"/>
      </w:pPr>
      <w:proofErr w:type="spellStart"/>
      <w:r w:rsidRPr="005F7248">
        <w:rPr>
          <w:b/>
          <w:i/>
        </w:rPr>
        <w:t>Метапредметные</w:t>
      </w:r>
      <w:proofErr w:type="spellEnd"/>
      <w:r w:rsidRPr="005F7248">
        <w:rPr>
          <w:b/>
          <w:i/>
        </w:rPr>
        <w:t xml:space="preserve"> результаты</w:t>
      </w:r>
      <w:r w:rsidRPr="005F7248">
        <w:t xml:space="preserve"> – освоенные </w:t>
      </w:r>
      <w:proofErr w:type="gramStart"/>
      <w:r w:rsidRPr="005F7248">
        <w:t>обучающимися</w:t>
      </w:r>
      <w:proofErr w:type="gramEnd"/>
      <w:r w:rsidRPr="005F7248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5F7248">
        <w:t>метапредметными</w:t>
      </w:r>
      <w:proofErr w:type="spellEnd"/>
      <w:r w:rsidRPr="005F7248">
        <w:t xml:space="preserve"> результатами, формируемыми при изучении информатики в основной школе, являются: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 xml:space="preserve">владение </w:t>
      </w:r>
      <w:proofErr w:type="spellStart"/>
      <w:r w:rsidRPr="005F7248">
        <w:t>общепредметными</w:t>
      </w:r>
      <w:proofErr w:type="spellEnd"/>
      <w:r w:rsidRPr="005F7248">
        <w:t xml:space="preserve"> понятиями «объект», «система», «модель», «алгоритм», «исполнитель» и др.;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F7248">
        <w:t>логическое рассуждение</w:t>
      </w:r>
      <w:proofErr w:type="gramEnd"/>
      <w:r w:rsidRPr="005F7248">
        <w:t>, умозаключение (индуктивное, дедуктивное и по аналогии) и делать выводы;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</w:t>
      </w:r>
      <w:r w:rsidRPr="005F7248">
        <w:lastRenderedPageBreak/>
        <w:t>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5F7248">
        <w:t>гипермедиасообщений</w:t>
      </w:r>
      <w:proofErr w:type="spellEnd"/>
      <w:r w:rsidRPr="005F7248">
        <w:t>; коммуникация и социальное взаимодействие; поиск и организация хранения информации; анализ информации).</w:t>
      </w:r>
    </w:p>
    <w:p w:rsidR="003D5E9F" w:rsidRPr="005F7248" w:rsidRDefault="003D5E9F" w:rsidP="003D5E9F">
      <w:pPr>
        <w:ind w:firstLine="567"/>
        <w:jc w:val="both"/>
      </w:pPr>
      <w:proofErr w:type="gramStart"/>
      <w:r w:rsidRPr="005F7248">
        <w:rPr>
          <w:b/>
          <w:i/>
        </w:rPr>
        <w:t>Предметные результаты</w:t>
      </w:r>
      <w:r w:rsidRPr="005F7248">
        <w:t xml:space="preserve"> включают в себя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5F7248"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D5E9F" w:rsidRPr="005F7248" w:rsidRDefault="003D5E9F" w:rsidP="003D5E9F">
      <w:pPr>
        <w:numPr>
          <w:ilvl w:val="0"/>
          <w:numId w:val="3"/>
        </w:numPr>
        <w:ind w:left="993"/>
        <w:jc w:val="both"/>
      </w:pPr>
      <w:r w:rsidRPr="005F7248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D5E9F" w:rsidRPr="005F7248" w:rsidRDefault="003D5E9F" w:rsidP="003D5E9F">
      <w:pPr>
        <w:pStyle w:val="2"/>
        <w:ind w:firstLine="0"/>
        <w:rPr>
          <w:color w:val="auto"/>
        </w:rPr>
      </w:pPr>
      <w:bookmarkStart w:id="9" w:name="_Toc343949361"/>
      <w:bookmarkStart w:id="10" w:name="_Toc364713911"/>
      <w:r w:rsidRPr="005F7248">
        <w:rPr>
          <w:color w:val="auto"/>
        </w:rPr>
        <w:t>Содержание учебного предмета</w:t>
      </w:r>
      <w:bookmarkEnd w:id="9"/>
      <w:bookmarkEnd w:id="10"/>
    </w:p>
    <w:p w:rsidR="003D5E9F" w:rsidRPr="005F7248" w:rsidRDefault="003D5E9F" w:rsidP="003D5E9F">
      <w:pPr>
        <w:ind w:firstLine="567"/>
        <w:rPr>
          <w:rStyle w:val="dash0410005f0431005f0437005f0430005f0446005f0020005f0441005f043f005f0438005f0441005f043a005f0430005f005fchar1char1"/>
          <w:szCs w:val="28"/>
        </w:rPr>
      </w:pPr>
      <w:r w:rsidRPr="005F7248">
        <w:rPr>
          <w:rStyle w:val="dash0410005f0431005f0437005f0430005f0446005f0020005f0441005f043f005f0438005f0441005f043a005f0430005f005fchar1char1"/>
          <w:szCs w:val="28"/>
        </w:rPr>
        <w:t xml:space="preserve">Структура </w:t>
      </w:r>
      <w:r w:rsidRPr="005F7248">
        <w:t xml:space="preserve">содержания общеобразовательного предмета (курса) информатики в 7–9 классах основной школы может быть </w:t>
      </w:r>
      <w:r w:rsidRPr="005F7248">
        <w:rPr>
          <w:rStyle w:val="dash0410005f0431005f0437005f0430005f0446005f0020005f0441005f043f005f0438005f0441005f043a005f0430005f005fchar1char1"/>
          <w:szCs w:val="28"/>
        </w:rPr>
        <w:t>определена следующими укрупнёнными тематическими блоками (разделами):</w:t>
      </w:r>
    </w:p>
    <w:p w:rsidR="003D5E9F" w:rsidRPr="005F7248" w:rsidRDefault="003D5E9F" w:rsidP="003D5E9F">
      <w:pPr>
        <w:ind w:firstLine="567"/>
        <w:rPr>
          <w:rStyle w:val="dash0410005f0431005f0437005f0430005f0446005f0020005f0441005f043f005f0438005f0441005f043a005f0430005f005fchar1char1"/>
          <w:szCs w:val="28"/>
        </w:rPr>
      </w:pPr>
      <w:bookmarkStart w:id="11" w:name="_Toc343949362"/>
      <w:r w:rsidRPr="005F7248">
        <w:rPr>
          <w:rStyle w:val="dash0410005f0431005f0437005f0430005f0446005f0020005f0441005f043f005f0438005f0441005f043a005f0430005f005fchar1char1"/>
          <w:szCs w:val="28"/>
        </w:rPr>
        <w:t xml:space="preserve">Структура </w:t>
      </w:r>
      <w:r w:rsidRPr="005F7248">
        <w:t xml:space="preserve">содержания общеобразовательного предмета (курса) информатики в основной школе может быть </w:t>
      </w:r>
      <w:r w:rsidRPr="005F7248">
        <w:rPr>
          <w:rStyle w:val="dash0410005f0431005f0437005f0430005f0446005f0020005f0441005f043f005f0438005f0441005f043a005f0430005f005fchar1char1"/>
          <w:szCs w:val="28"/>
        </w:rPr>
        <w:t>определена тремя укрупнёнными разделами:</w:t>
      </w:r>
    </w:p>
    <w:p w:rsidR="003D5E9F" w:rsidRPr="005F7248" w:rsidRDefault="003D5E9F" w:rsidP="003D5E9F">
      <w:pPr>
        <w:numPr>
          <w:ilvl w:val="0"/>
          <w:numId w:val="4"/>
        </w:numPr>
        <w:rPr>
          <w:rStyle w:val="dash0410005f0431005f0437005f0430005f0446005f0020005f0441005f043f005f0438005f0441005f043a005f0430005f005fchar1char1"/>
          <w:szCs w:val="28"/>
        </w:rPr>
      </w:pPr>
      <w:r w:rsidRPr="005F7248">
        <w:rPr>
          <w:rStyle w:val="dash0410005f0431005f0437005f0430005f0446005f0020005f0441005f043f005f0438005f0441005f043a005f0430005f005fchar1char1"/>
          <w:szCs w:val="28"/>
        </w:rPr>
        <w:t>введение в информатику;</w:t>
      </w:r>
    </w:p>
    <w:p w:rsidR="003D5E9F" w:rsidRPr="005F7248" w:rsidRDefault="003D5E9F" w:rsidP="003D5E9F">
      <w:pPr>
        <w:numPr>
          <w:ilvl w:val="0"/>
          <w:numId w:val="4"/>
        </w:numPr>
        <w:rPr>
          <w:rStyle w:val="dash0410005f0431005f0437005f0430005f0446005f0020005f0441005f043f005f0438005f0441005f043a005f0430005f005fchar1char1"/>
          <w:szCs w:val="28"/>
        </w:rPr>
      </w:pPr>
      <w:r w:rsidRPr="005F7248">
        <w:rPr>
          <w:rStyle w:val="dash0410005f0431005f0437005f0430005f0446005f0020005f0441005f043f005f0438005f0441005f043a005f0430005f005fchar1char1"/>
          <w:szCs w:val="28"/>
        </w:rPr>
        <w:t>алгоритмы и начала программирования;</w:t>
      </w:r>
    </w:p>
    <w:p w:rsidR="003D5E9F" w:rsidRPr="005F7248" w:rsidRDefault="003D5E9F" w:rsidP="003D5E9F">
      <w:pPr>
        <w:numPr>
          <w:ilvl w:val="0"/>
          <w:numId w:val="4"/>
        </w:numPr>
        <w:rPr>
          <w:rStyle w:val="dash0410005f0431005f0437005f0430005f0446005f0020005f0441005f043f005f0438005f0441005f043a005f0430005f005fchar1char1"/>
          <w:szCs w:val="28"/>
        </w:rPr>
      </w:pPr>
      <w:r w:rsidRPr="005F7248">
        <w:rPr>
          <w:rStyle w:val="dash0410005f0431005f0437005f0430005f0446005f0020005f0441005f043f005f0438005f0441005f043a005f0430005f005fchar1char1"/>
          <w:szCs w:val="28"/>
        </w:rPr>
        <w:t>информационные и коммуникационные технологии.</w:t>
      </w:r>
    </w:p>
    <w:p w:rsidR="003D5E9F" w:rsidRPr="005F7248" w:rsidRDefault="003D5E9F" w:rsidP="003D5E9F">
      <w:pPr>
        <w:pStyle w:val="3"/>
      </w:pPr>
      <w:bookmarkStart w:id="12" w:name="_Toc343949365"/>
      <w:bookmarkEnd w:id="11"/>
      <w:r w:rsidRPr="005F7248">
        <w:t xml:space="preserve">Раздел 1. Введение в информатику </w:t>
      </w:r>
    </w:p>
    <w:p w:rsidR="003D5E9F" w:rsidRPr="005F7248" w:rsidRDefault="003D5E9F" w:rsidP="003D5E9F">
      <w:pPr>
        <w:ind w:firstLine="567"/>
        <w:jc w:val="both"/>
        <w:rPr>
          <w:i/>
        </w:rPr>
      </w:pPr>
      <w:r w:rsidRPr="005F7248"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3D5E9F" w:rsidRPr="005F7248" w:rsidRDefault="003D5E9F" w:rsidP="003D5E9F">
      <w:pPr>
        <w:ind w:firstLine="567"/>
        <w:jc w:val="both"/>
      </w:pPr>
      <w:r w:rsidRPr="005F7248">
        <w:lastRenderedPageBreak/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</w:t>
      </w:r>
      <w:proofErr w:type="gramStart"/>
      <w:r w:rsidRPr="005F7248">
        <w:t>десятичную</w:t>
      </w:r>
      <w:proofErr w:type="gramEnd"/>
      <w:r w:rsidRPr="005F7248">
        <w:t>. Двоичная арифметика.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Возможность дискретного представления </w:t>
      </w:r>
      <w:proofErr w:type="gramStart"/>
      <w:r w:rsidRPr="005F7248">
        <w:t>аудио-визуальных</w:t>
      </w:r>
      <w:proofErr w:type="gramEnd"/>
      <w:r w:rsidRPr="005F7248">
        <w:t xml:space="preserve"> данных (рисунки, картины, фотографии, устная речь, музыка, кинофильмы). Стандарты хранения </w:t>
      </w:r>
      <w:proofErr w:type="gramStart"/>
      <w:r w:rsidRPr="005F7248">
        <w:t>аудио-визуальной</w:t>
      </w:r>
      <w:proofErr w:type="gramEnd"/>
      <w:r w:rsidRPr="005F7248">
        <w:t xml:space="preserve"> информации.</w:t>
      </w:r>
    </w:p>
    <w:p w:rsidR="003D5E9F" w:rsidRPr="005F7248" w:rsidRDefault="003D5E9F" w:rsidP="003D5E9F">
      <w:pPr>
        <w:ind w:firstLine="567"/>
        <w:jc w:val="both"/>
      </w:pPr>
      <w:r w:rsidRPr="005F7248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3D5E9F" w:rsidRPr="005F7248" w:rsidRDefault="003D5E9F" w:rsidP="003D5E9F">
      <w:pPr>
        <w:ind w:firstLine="567"/>
        <w:jc w:val="both"/>
        <w:rPr>
          <w:i/>
        </w:rPr>
      </w:pPr>
      <w:r w:rsidRPr="005F7248"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3D5E9F" w:rsidRPr="005F7248" w:rsidRDefault="003D5E9F" w:rsidP="003D5E9F">
      <w:pPr>
        <w:ind w:firstLine="567"/>
        <w:jc w:val="both"/>
      </w:pPr>
      <w:r w:rsidRPr="005F7248"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3D5E9F" w:rsidRPr="005F7248" w:rsidRDefault="003D5E9F" w:rsidP="003D5E9F">
      <w:pPr>
        <w:ind w:firstLine="567"/>
        <w:jc w:val="both"/>
      </w:pPr>
      <w:r w:rsidRPr="005F7248"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3D5E9F" w:rsidRPr="005F7248" w:rsidRDefault="003D5E9F" w:rsidP="003D5E9F">
      <w:pPr>
        <w:ind w:firstLine="567"/>
        <w:jc w:val="both"/>
      </w:pPr>
      <w:r w:rsidRPr="005F7248"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5F7248"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5F7248">
        <w:t xml:space="preserve"> Оценка адекватности модели моделируемому объекту и целям моделирования.</w:t>
      </w:r>
    </w:p>
    <w:p w:rsidR="003D5E9F" w:rsidRPr="005F7248" w:rsidRDefault="003D5E9F" w:rsidP="003D5E9F">
      <w:pPr>
        <w:ind w:firstLine="567"/>
        <w:jc w:val="both"/>
      </w:pPr>
      <w:r w:rsidRPr="005F7248">
        <w:t>Графы, деревья, списки и их применение при моделировании природных и общественных процессов и явлений.</w:t>
      </w:r>
    </w:p>
    <w:p w:rsidR="003D5E9F" w:rsidRPr="005F7248" w:rsidRDefault="003D5E9F" w:rsidP="003D5E9F">
      <w:pPr>
        <w:ind w:firstLine="567"/>
        <w:jc w:val="both"/>
      </w:pPr>
      <w:r w:rsidRPr="005F7248"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3D5E9F" w:rsidRPr="005F7248" w:rsidRDefault="003D5E9F" w:rsidP="003D5E9F">
      <w:pPr>
        <w:ind w:firstLine="567"/>
        <w:jc w:val="both"/>
      </w:pPr>
      <w:r w:rsidRPr="005F7248"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3D5E9F" w:rsidRPr="005F7248" w:rsidRDefault="003D5E9F" w:rsidP="003D5E9F">
      <w:pPr>
        <w:pStyle w:val="3"/>
      </w:pPr>
      <w:bookmarkStart w:id="13" w:name="_Toc343949363"/>
      <w:r w:rsidRPr="005F7248">
        <w:t>Раздел 2. Алгоритмы и начала программирования</w:t>
      </w:r>
      <w:bookmarkEnd w:id="13"/>
    </w:p>
    <w:p w:rsidR="003D5E9F" w:rsidRPr="005F7248" w:rsidRDefault="003D5E9F" w:rsidP="003D5E9F">
      <w:pPr>
        <w:ind w:firstLine="567"/>
        <w:jc w:val="both"/>
      </w:pPr>
      <w:r w:rsidRPr="005F7248">
        <w:t xml:space="preserve">Понятие исполнителя. Неформальные и формальные исполнители. </w:t>
      </w:r>
      <w:proofErr w:type="gramStart"/>
      <w:r w:rsidRPr="005F7248">
        <w:t>Учебные исполнители (Робот, Чертёжник, Черепаха, Кузнечик, Водолей) как примеры формальных исполнителей.</w:t>
      </w:r>
      <w:proofErr w:type="gramEnd"/>
      <w:r w:rsidRPr="005F7248">
        <w:t xml:space="preserve"> Их назначение, среда, режим работы, система команд.</w:t>
      </w:r>
    </w:p>
    <w:p w:rsidR="003D5E9F" w:rsidRPr="005F7248" w:rsidRDefault="003D5E9F" w:rsidP="003D5E9F">
      <w:pPr>
        <w:ind w:firstLine="567"/>
        <w:jc w:val="both"/>
      </w:pPr>
      <w:r w:rsidRPr="005F7248">
        <w:lastRenderedPageBreak/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3D5E9F" w:rsidRPr="005F7248" w:rsidRDefault="003D5E9F" w:rsidP="003D5E9F">
      <w:pPr>
        <w:ind w:firstLine="567"/>
        <w:jc w:val="both"/>
      </w:pPr>
      <w:r w:rsidRPr="005F7248"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3D5E9F" w:rsidRPr="005F7248" w:rsidRDefault="003D5E9F" w:rsidP="003D5E9F">
      <w:pPr>
        <w:pStyle w:val="3"/>
      </w:pPr>
      <w:bookmarkStart w:id="14" w:name="_Toc343949364"/>
      <w:r w:rsidRPr="005F7248">
        <w:t>Раздел 3. Информационные и коммуникационные технологии</w:t>
      </w:r>
      <w:bookmarkEnd w:id="14"/>
    </w:p>
    <w:p w:rsidR="003D5E9F" w:rsidRPr="005F7248" w:rsidRDefault="003D5E9F" w:rsidP="003D5E9F">
      <w:pPr>
        <w:ind w:firstLine="567"/>
        <w:jc w:val="both"/>
      </w:pPr>
      <w:r w:rsidRPr="005F7248">
        <w:t xml:space="preserve">Компьютер как универсальное устройство обработки информации. 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Программный принцип работы компьютера. </w:t>
      </w:r>
    </w:p>
    <w:p w:rsidR="003D5E9F" w:rsidRPr="005F7248" w:rsidRDefault="003D5E9F" w:rsidP="003D5E9F">
      <w:pPr>
        <w:ind w:firstLine="567"/>
        <w:jc w:val="both"/>
      </w:pPr>
      <w:r w:rsidRPr="005F7248"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Файл. Каталог (директория). Файловая система. </w:t>
      </w:r>
    </w:p>
    <w:p w:rsidR="003D5E9F" w:rsidRPr="005F7248" w:rsidRDefault="003D5E9F" w:rsidP="003D5E9F">
      <w:pPr>
        <w:ind w:firstLine="567"/>
        <w:jc w:val="both"/>
      </w:pPr>
      <w:r w:rsidRPr="005F7248"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Размер файла. Архивирование файлов. 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Гигиенические, эргономические и технические условия безопасной эксплуатации компьютера. </w:t>
      </w:r>
    </w:p>
    <w:p w:rsidR="003D5E9F" w:rsidRPr="005F7248" w:rsidRDefault="003D5E9F" w:rsidP="003D5E9F">
      <w:pPr>
        <w:ind w:firstLine="567"/>
        <w:jc w:val="both"/>
      </w:pPr>
      <w:r w:rsidRPr="005F7248"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3D5E9F" w:rsidRPr="005F7248" w:rsidRDefault="003D5E9F" w:rsidP="003D5E9F">
      <w:pPr>
        <w:ind w:firstLine="567"/>
        <w:jc w:val="both"/>
      </w:pPr>
      <w:r w:rsidRPr="005F7248"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3D5E9F" w:rsidRPr="005F7248" w:rsidRDefault="003D5E9F" w:rsidP="003D5E9F">
      <w:pPr>
        <w:ind w:firstLine="567"/>
        <w:jc w:val="both"/>
      </w:pPr>
      <w:r w:rsidRPr="005F7248">
        <w:lastRenderedPageBreak/>
        <w:t xml:space="preserve"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</w:t>
      </w:r>
      <w:proofErr w:type="gramStart"/>
      <w:r w:rsidRPr="005F7248">
        <w:t>видео информация</w:t>
      </w:r>
      <w:proofErr w:type="gramEnd"/>
      <w:r w:rsidRPr="005F7248">
        <w:t>.</w:t>
      </w:r>
    </w:p>
    <w:p w:rsidR="003D5E9F" w:rsidRPr="005F7248" w:rsidRDefault="003D5E9F" w:rsidP="003D5E9F">
      <w:pPr>
        <w:ind w:firstLine="567"/>
        <w:jc w:val="both"/>
      </w:pPr>
      <w:r w:rsidRPr="005F7248"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3D5E9F" w:rsidRPr="005F7248" w:rsidRDefault="003D5E9F" w:rsidP="003D5E9F">
      <w:pPr>
        <w:ind w:firstLine="567"/>
        <w:jc w:val="both"/>
      </w:pPr>
      <w:r w:rsidRPr="005F7248"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3D5E9F" w:rsidRPr="005F7248" w:rsidRDefault="003D5E9F" w:rsidP="003D5E9F">
      <w:pPr>
        <w:ind w:firstLine="567"/>
        <w:jc w:val="both"/>
      </w:pPr>
      <w:r w:rsidRPr="005F7248"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</w:t>
      </w:r>
      <w:proofErr w:type="gramStart"/>
      <w:r w:rsidRPr="005F7248">
        <w:t>современными</w:t>
      </w:r>
      <w:proofErr w:type="gramEnd"/>
      <w:r w:rsidRPr="005F7248">
        <w:t xml:space="preserve"> ИКТ: электронная подпись, центры сертификации, сертифицированные сайты и документы и др.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3D5E9F" w:rsidRPr="005F7248" w:rsidRDefault="003D5E9F" w:rsidP="003D5E9F">
      <w:pPr>
        <w:ind w:firstLine="567"/>
        <w:jc w:val="both"/>
      </w:pPr>
      <w:r w:rsidRPr="005F7248">
        <w:t xml:space="preserve">Основные этапы развития ИКТ. </w:t>
      </w:r>
    </w:p>
    <w:p w:rsidR="003D5E9F" w:rsidRDefault="003D5E9F" w:rsidP="003D5E9F">
      <w:pPr>
        <w:ind w:firstLine="567"/>
        <w:jc w:val="both"/>
      </w:pPr>
      <w:r w:rsidRPr="005F7248"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7758F1" w:rsidRPr="00697D57" w:rsidRDefault="007758F1" w:rsidP="007758F1">
      <w:pPr>
        <w:pStyle w:val="2"/>
        <w:rPr>
          <w:color w:val="auto"/>
        </w:rPr>
      </w:pPr>
      <w:bookmarkStart w:id="15" w:name="_Toc228880702"/>
      <w:bookmarkStart w:id="16" w:name="_Toc364713912"/>
      <w:bookmarkEnd w:id="12"/>
      <w:r w:rsidRPr="00697D57">
        <w:rPr>
          <w:color w:val="auto"/>
        </w:rPr>
        <w:t>Учебно-тематический план</w:t>
      </w:r>
      <w:bookmarkEnd w:id="15"/>
      <w:bookmarkEnd w:id="1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1559"/>
        <w:gridCol w:w="1701"/>
        <w:gridCol w:w="1383"/>
      </w:tblGrid>
      <w:tr w:rsidR="007758F1" w:rsidRPr="00697D57" w:rsidTr="007758F1">
        <w:tc>
          <w:tcPr>
            <w:tcW w:w="959" w:type="dxa"/>
            <w:vMerge w:val="restart"/>
            <w:vAlign w:val="center"/>
          </w:tcPr>
          <w:p w:rsidR="007758F1" w:rsidRPr="00697D57" w:rsidRDefault="007758F1" w:rsidP="007758F1">
            <w:pPr>
              <w:jc w:val="center"/>
              <w:rPr>
                <w:b/>
              </w:rPr>
            </w:pPr>
            <w:r w:rsidRPr="00697D57">
              <w:rPr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7758F1" w:rsidRPr="00697D57" w:rsidRDefault="007758F1" w:rsidP="007758F1">
            <w:pPr>
              <w:jc w:val="center"/>
              <w:rPr>
                <w:b/>
              </w:rPr>
            </w:pPr>
            <w:r w:rsidRPr="00697D57">
              <w:rPr>
                <w:b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7758F1" w:rsidRPr="00697D57" w:rsidRDefault="007758F1" w:rsidP="007758F1">
            <w:pPr>
              <w:jc w:val="center"/>
              <w:rPr>
                <w:b/>
              </w:rPr>
            </w:pPr>
            <w:r w:rsidRPr="00697D57">
              <w:rPr>
                <w:b/>
              </w:rPr>
              <w:t>Количество часов</w:t>
            </w:r>
          </w:p>
        </w:tc>
      </w:tr>
      <w:tr w:rsidR="007758F1" w:rsidRPr="00697D57" w:rsidTr="007758F1">
        <w:tc>
          <w:tcPr>
            <w:tcW w:w="959" w:type="dxa"/>
            <w:vMerge/>
          </w:tcPr>
          <w:p w:rsidR="007758F1" w:rsidRPr="00697D57" w:rsidRDefault="007758F1" w:rsidP="007758F1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7758F1" w:rsidRPr="00697D57" w:rsidRDefault="007758F1" w:rsidP="007758F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758F1" w:rsidRPr="00697D57" w:rsidRDefault="007758F1" w:rsidP="007758F1">
            <w:pPr>
              <w:jc w:val="center"/>
              <w:rPr>
                <w:b/>
              </w:rPr>
            </w:pPr>
            <w:r w:rsidRPr="00697D57">
              <w:rPr>
                <w:b/>
              </w:rPr>
              <w:t>общее</w:t>
            </w:r>
          </w:p>
        </w:tc>
        <w:tc>
          <w:tcPr>
            <w:tcW w:w="1701" w:type="dxa"/>
          </w:tcPr>
          <w:p w:rsidR="007758F1" w:rsidRPr="00697D57" w:rsidRDefault="007758F1" w:rsidP="007758F1">
            <w:pPr>
              <w:jc w:val="center"/>
              <w:rPr>
                <w:b/>
              </w:rPr>
            </w:pPr>
            <w:r w:rsidRPr="00697D57"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7758F1" w:rsidRPr="00697D57" w:rsidRDefault="007758F1" w:rsidP="007758F1">
            <w:pPr>
              <w:jc w:val="center"/>
              <w:rPr>
                <w:b/>
              </w:rPr>
            </w:pPr>
            <w:r w:rsidRPr="00697D57">
              <w:rPr>
                <w:b/>
              </w:rPr>
              <w:t>практика</w:t>
            </w:r>
          </w:p>
        </w:tc>
      </w:tr>
      <w:tr w:rsidR="007758F1" w:rsidRPr="003F3B64" w:rsidTr="007758F1">
        <w:tc>
          <w:tcPr>
            <w:tcW w:w="959" w:type="dxa"/>
          </w:tcPr>
          <w:p w:rsidR="007758F1" w:rsidRPr="003F3B64" w:rsidRDefault="007758F1" w:rsidP="007758F1">
            <w:pPr>
              <w:jc w:val="center"/>
            </w:pPr>
            <w:r w:rsidRPr="003F3B64">
              <w:t>1</w:t>
            </w:r>
          </w:p>
        </w:tc>
        <w:tc>
          <w:tcPr>
            <w:tcW w:w="3969" w:type="dxa"/>
          </w:tcPr>
          <w:p w:rsidR="007758F1" w:rsidRPr="003F3B64" w:rsidRDefault="007758F1" w:rsidP="007758F1">
            <w:pPr>
              <w:tabs>
                <w:tab w:val="left" w:pos="853"/>
              </w:tabs>
            </w:pPr>
            <w:r w:rsidRPr="003F3B64">
              <w:tab/>
            </w:r>
            <w:r w:rsidRPr="003F3B64">
              <w:rPr>
                <w:bCs/>
              </w:rPr>
              <w:t>Введение</w:t>
            </w:r>
          </w:p>
        </w:tc>
        <w:tc>
          <w:tcPr>
            <w:tcW w:w="1559" w:type="dxa"/>
          </w:tcPr>
          <w:p w:rsidR="007758F1" w:rsidRPr="003F3B64" w:rsidRDefault="0059513F" w:rsidP="007758F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58F1" w:rsidRPr="003F3B64" w:rsidRDefault="0059513F" w:rsidP="007758F1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7758F1" w:rsidRPr="003F3B64" w:rsidRDefault="007758F1" w:rsidP="007758F1">
            <w:pPr>
              <w:jc w:val="center"/>
            </w:pPr>
          </w:p>
        </w:tc>
      </w:tr>
      <w:tr w:rsidR="007758F1" w:rsidRPr="00697D57" w:rsidTr="007758F1">
        <w:tc>
          <w:tcPr>
            <w:tcW w:w="959" w:type="dxa"/>
            <w:tcBorders>
              <w:top w:val="single" w:sz="4" w:space="0" w:color="auto"/>
            </w:tcBorders>
            <w:shd w:val="clear" w:color="auto" w:fill="FFFFFF"/>
          </w:tcPr>
          <w:p w:rsidR="007758F1" w:rsidRPr="00697D57" w:rsidRDefault="00D52DED" w:rsidP="007758F1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:rsidR="007758F1" w:rsidRPr="00697D57" w:rsidRDefault="007758F1" w:rsidP="007758F1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697D57">
              <w:t>Моделирование и формализация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7758F1" w:rsidRPr="00697D57" w:rsidRDefault="007758F1" w:rsidP="007758F1">
            <w:pPr>
              <w:jc w:val="center"/>
            </w:pPr>
            <w:r w:rsidRPr="00697D57"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7758F1" w:rsidRPr="00697D57" w:rsidRDefault="007758F1" w:rsidP="007758F1">
            <w:pPr>
              <w:jc w:val="center"/>
            </w:pPr>
            <w:r w:rsidRPr="00697D57">
              <w:t>6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FFFFF"/>
          </w:tcPr>
          <w:p w:rsidR="007758F1" w:rsidRPr="00697D57" w:rsidRDefault="007758F1" w:rsidP="007758F1">
            <w:pPr>
              <w:jc w:val="center"/>
            </w:pPr>
            <w:r w:rsidRPr="00697D57">
              <w:t>3</w:t>
            </w:r>
          </w:p>
        </w:tc>
      </w:tr>
      <w:tr w:rsidR="007758F1" w:rsidRPr="00697D57" w:rsidTr="007758F1">
        <w:tc>
          <w:tcPr>
            <w:tcW w:w="959" w:type="dxa"/>
            <w:shd w:val="clear" w:color="auto" w:fill="FFFFFF"/>
          </w:tcPr>
          <w:p w:rsidR="007758F1" w:rsidRPr="00697D57" w:rsidRDefault="00D52DED" w:rsidP="007758F1">
            <w:pPr>
              <w:jc w:val="center"/>
            </w:pPr>
            <w:r>
              <w:t>3</w:t>
            </w:r>
          </w:p>
        </w:tc>
        <w:tc>
          <w:tcPr>
            <w:tcW w:w="3969" w:type="dxa"/>
            <w:shd w:val="clear" w:color="auto" w:fill="FFFFFF"/>
          </w:tcPr>
          <w:p w:rsidR="007758F1" w:rsidRPr="00697D57" w:rsidRDefault="007758F1" w:rsidP="007758F1">
            <w:pPr>
              <w:pStyle w:val="a3"/>
              <w:spacing w:before="0" w:beforeAutospacing="0" w:after="0" w:afterAutospacing="0"/>
              <w:ind w:firstLine="34"/>
            </w:pPr>
            <w:r w:rsidRPr="00697D57">
              <w:t>Алгоритмизация и программирование</w:t>
            </w:r>
          </w:p>
        </w:tc>
        <w:tc>
          <w:tcPr>
            <w:tcW w:w="1559" w:type="dxa"/>
            <w:shd w:val="clear" w:color="auto" w:fill="FFFFFF"/>
          </w:tcPr>
          <w:p w:rsidR="007758F1" w:rsidRPr="00697D57" w:rsidRDefault="007758F1" w:rsidP="007758F1">
            <w:pPr>
              <w:jc w:val="center"/>
            </w:pPr>
            <w:r w:rsidRPr="00697D57">
              <w:t>8</w:t>
            </w:r>
          </w:p>
        </w:tc>
        <w:tc>
          <w:tcPr>
            <w:tcW w:w="1701" w:type="dxa"/>
            <w:shd w:val="clear" w:color="auto" w:fill="FFFFFF"/>
          </w:tcPr>
          <w:p w:rsidR="007758F1" w:rsidRPr="00697D57" w:rsidRDefault="007758F1" w:rsidP="007758F1">
            <w:pPr>
              <w:jc w:val="center"/>
            </w:pPr>
            <w:r w:rsidRPr="00697D57">
              <w:t>2</w:t>
            </w:r>
          </w:p>
        </w:tc>
        <w:tc>
          <w:tcPr>
            <w:tcW w:w="1383" w:type="dxa"/>
            <w:shd w:val="clear" w:color="auto" w:fill="FFFFFF"/>
          </w:tcPr>
          <w:p w:rsidR="007758F1" w:rsidRPr="00697D57" w:rsidRDefault="007758F1" w:rsidP="007758F1">
            <w:pPr>
              <w:jc w:val="center"/>
            </w:pPr>
            <w:r w:rsidRPr="00697D57">
              <w:t>6</w:t>
            </w:r>
          </w:p>
        </w:tc>
      </w:tr>
      <w:tr w:rsidR="007758F1" w:rsidRPr="00697D57" w:rsidTr="007758F1">
        <w:tc>
          <w:tcPr>
            <w:tcW w:w="959" w:type="dxa"/>
            <w:shd w:val="clear" w:color="auto" w:fill="FFFFFF"/>
          </w:tcPr>
          <w:p w:rsidR="007758F1" w:rsidRPr="00697D57" w:rsidRDefault="00D52DED" w:rsidP="007758F1">
            <w:pPr>
              <w:jc w:val="center"/>
            </w:pPr>
            <w:r>
              <w:t>4</w:t>
            </w:r>
          </w:p>
        </w:tc>
        <w:tc>
          <w:tcPr>
            <w:tcW w:w="3969" w:type="dxa"/>
            <w:shd w:val="clear" w:color="auto" w:fill="FFFFFF"/>
          </w:tcPr>
          <w:p w:rsidR="007758F1" w:rsidRPr="00697D57" w:rsidRDefault="007758F1" w:rsidP="007758F1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697D57">
              <w:t>Обработка числовой информации</w:t>
            </w:r>
          </w:p>
        </w:tc>
        <w:tc>
          <w:tcPr>
            <w:tcW w:w="1559" w:type="dxa"/>
            <w:shd w:val="clear" w:color="auto" w:fill="FFFFFF"/>
          </w:tcPr>
          <w:p w:rsidR="007758F1" w:rsidRPr="00697D57" w:rsidRDefault="00AF2605" w:rsidP="007758F1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FFFFFF"/>
          </w:tcPr>
          <w:p w:rsidR="007758F1" w:rsidRPr="00697D57" w:rsidRDefault="00AF2605" w:rsidP="007758F1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FFFFFF"/>
          </w:tcPr>
          <w:p w:rsidR="007758F1" w:rsidRPr="00697D57" w:rsidRDefault="007B248C" w:rsidP="007758F1">
            <w:pPr>
              <w:jc w:val="center"/>
            </w:pPr>
            <w:r>
              <w:t>6</w:t>
            </w:r>
          </w:p>
        </w:tc>
      </w:tr>
      <w:tr w:rsidR="007758F1" w:rsidRPr="00697D57" w:rsidTr="007758F1">
        <w:tc>
          <w:tcPr>
            <w:tcW w:w="959" w:type="dxa"/>
            <w:shd w:val="clear" w:color="auto" w:fill="FFFFFF"/>
          </w:tcPr>
          <w:p w:rsidR="007758F1" w:rsidRPr="00697D57" w:rsidRDefault="00D52DED" w:rsidP="007758F1">
            <w:pPr>
              <w:jc w:val="center"/>
            </w:pPr>
            <w:r>
              <w:t>5</w:t>
            </w:r>
          </w:p>
        </w:tc>
        <w:tc>
          <w:tcPr>
            <w:tcW w:w="3969" w:type="dxa"/>
            <w:shd w:val="clear" w:color="auto" w:fill="FFFFFF"/>
          </w:tcPr>
          <w:p w:rsidR="007758F1" w:rsidRPr="00697D57" w:rsidRDefault="007758F1" w:rsidP="007758F1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697D57">
              <w:t xml:space="preserve">Коммуникационные технологии  </w:t>
            </w:r>
          </w:p>
        </w:tc>
        <w:tc>
          <w:tcPr>
            <w:tcW w:w="1559" w:type="dxa"/>
            <w:shd w:val="clear" w:color="auto" w:fill="FFFFFF"/>
          </w:tcPr>
          <w:p w:rsidR="007758F1" w:rsidRPr="00697D57" w:rsidRDefault="007D4554" w:rsidP="007758F1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FFFFFF"/>
          </w:tcPr>
          <w:p w:rsidR="007758F1" w:rsidRPr="00697D57" w:rsidRDefault="007D4554" w:rsidP="007758F1">
            <w:pPr>
              <w:jc w:val="center"/>
            </w:pPr>
            <w:r>
              <w:t>3</w:t>
            </w:r>
          </w:p>
        </w:tc>
        <w:tc>
          <w:tcPr>
            <w:tcW w:w="1383" w:type="dxa"/>
            <w:shd w:val="clear" w:color="auto" w:fill="FFFFFF"/>
          </w:tcPr>
          <w:p w:rsidR="007758F1" w:rsidRPr="00697D57" w:rsidRDefault="007758F1" w:rsidP="007758F1">
            <w:pPr>
              <w:jc w:val="center"/>
            </w:pPr>
            <w:r w:rsidRPr="00697D57">
              <w:t>4</w:t>
            </w:r>
          </w:p>
        </w:tc>
      </w:tr>
      <w:tr w:rsidR="007758F1" w:rsidRPr="00697D57" w:rsidTr="007758F1">
        <w:tc>
          <w:tcPr>
            <w:tcW w:w="959" w:type="dxa"/>
            <w:shd w:val="clear" w:color="auto" w:fill="FFFFFF"/>
          </w:tcPr>
          <w:p w:rsidR="007758F1" w:rsidRPr="00697D57" w:rsidRDefault="00D52DED" w:rsidP="007758F1">
            <w:pPr>
              <w:jc w:val="center"/>
            </w:pPr>
            <w:r>
              <w:t>6</w:t>
            </w:r>
          </w:p>
        </w:tc>
        <w:tc>
          <w:tcPr>
            <w:tcW w:w="3969" w:type="dxa"/>
            <w:shd w:val="clear" w:color="auto" w:fill="FFFFFF"/>
          </w:tcPr>
          <w:p w:rsidR="007758F1" w:rsidRPr="00697D57" w:rsidRDefault="007758F1" w:rsidP="007758F1">
            <w:pPr>
              <w:pStyle w:val="a3"/>
              <w:spacing w:before="0" w:beforeAutospacing="0" w:after="0" w:afterAutospacing="0"/>
              <w:ind w:firstLine="34"/>
              <w:rPr>
                <w:b/>
                <w:bCs/>
              </w:rPr>
            </w:pPr>
            <w:r w:rsidRPr="00697D57">
              <w:t>Повторе</w:t>
            </w:r>
            <w:r w:rsidR="007B248C">
              <w:t xml:space="preserve">ние </w:t>
            </w:r>
          </w:p>
        </w:tc>
        <w:tc>
          <w:tcPr>
            <w:tcW w:w="1559" w:type="dxa"/>
            <w:shd w:val="clear" w:color="auto" w:fill="FFFFFF"/>
          </w:tcPr>
          <w:p w:rsidR="007758F1" w:rsidRPr="00697D57" w:rsidRDefault="007D4554" w:rsidP="007758F1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</w:tcPr>
          <w:p w:rsidR="007758F1" w:rsidRPr="00697D57" w:rsidRDefault="007D4554" w:rsidP="007758F1">
            <w:pPr>
              <w:jc w:val="center"/>
            </w:pPr>
            <w:r>
              <w:t>2</w:t>
            </w:r>
          </w:p>
        </w:tc>
        <w:tc>
          <w:tcPr>
            <w:tcW w:w="1383" w:type="dxa"/>
            <w:shd w:val="clear" w:color="auto" w:fill="FFFFFF"/>
          </w:tcPr>
          <w:p w:rsidR="007758F1" w:rsidRPr="00697D57" w:rsidRDefault="007758F1" w:rsidP="007758F1">
            <w:pPr>
              <w:jc w:val="center"/>
            </w:pPr>
          </w:p>
        </w:tc>
      </w:tr>
      <w:tr w:rsidR="007758F1" w:rsidRPr="00697D57" w:rsidTr="007758F1">
        <w:tc>
          <w:tcPr>
            <w:tcW w:w="959" w:type="dxa"/>
            <w:shd w:val="clear" w:color="auto" w:fill="FFFFFF"/>
          </w:tcPr>
          <w:p w:rsidR="007758F1" w:rsidRPr="00697D57" w:rsidRDefault="007758F1" w:rsidP="007758F1">
            <w:pPr>
              <w:jc w:val="center"/>
            </w:pPr>
          </w:p>
        </w:tc>
        <w:tc>
          <w:tcPr>
            <w:tcW w:w="3969" w:type="dxa"/>
            <w:shd w:val="clear" w:color="auto" w:fill="FFFFFF"/>
          </w:tcPr>
          <w:p w:rsidR="007758F1" w:rsidRPr="00697D57" w:rsidRDefault="007758F1" w:rsidP="007758F1">
            <w:pPr>
              <w:pStyle w:val="a3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697D57">
              <w:rPr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FFFFFF"/>
          </w:tcPr>
          <w:p w:rsidR="007758F1" w:rsidRPr="00697D57" w:rsidRDefault="00AF2605" w:rsidP="00AF2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7758F1" w:rsidRPr="00697D57" w:rsidRDefault="00AF2605" w:rsidP="007D45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D4554">
              <w:rPr>
                <w:b/>
                <w:i/>
              </w:rPr>
              <w:t>5</w:t>
            </w:r>
          </w:p>
        </w:tc>
        <w:tc>
          <w:tcPr>
            <w:tcW w:w="1383" w:type="dxa"/>
            <w:shd w:val="clear" w:color="auto" w:fill="FFFFFF"/>
          </w:tcPr>
          <w:p w:rsidR="007758F1" w:rsidRPr="00697D57" w:rsidRDefault="007D4554" w:rsidP="007D45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</w:tr>
    </w:tbl>
    <w:p w:rsidR="003D5E9F" w:rsidRPr="005F7248" w:rsidRDefault="003D5E9F" w:rsidP="003D5E9F">
      <w:pPr>
        <w:pStyle w:val="2"/>
        <w:ind w:firstLine="0"/>
        <w:rPr>
          <w:color w:val="auto"/>
        </w:rPr>
      </w:pPr>
      <w:bookmarkStart w:id="17" w:name="_Toc343949376"/>
      <w:bookmarkStart w:id="18" w:name="_Toc364713916"/>
      <w:r w:rsidRPr="005F7248">
        <w:rPr>
          <w:color w:val="auto"/>
        </w:rPr>
        <w:t>Планируемые результаты изучения информатики</w:t>
      </w:r>
      <w:bookmarkEnd w:id="17"/>
      <w:bookmarkEnd w:id="18"/>
    </w:p>
    <w:p w:rsidR="003D5E9F" w:rsidRPr="005F7248" w:rsidRDefault="003D5E9F" w:rsidP="003D5E9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2"/>
        </w:rPr>
      </w:pPr>
      <w:r w:rsidRPr="005F7248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освоения </w:t>
      </w:r>
      <w:proofErr w:type="gramStart"/>
      <w:r w:rsidRPr="005F7248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обучающимися</w:t>
      </w:r>
      <w:proofErr w:type="gramEnd"/>
      <w:r w:rsidRPr="005F7248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5F7248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метапредметных</w:t>
      </w:r>
      <w:proofErr w:type="spellEnd"/>
      <w:r w:rsidRPr="005F7248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3D5E9F" w:rsidRPr="005F7248" w:rsidRDefault="003D5E9F" w:rsidP="003D5E9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5F7248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Планируемые результаты сформулированы к каждому разделу учебной программы.</w:t>
      </w:r>
    </w:p>
    <w:p w:rsidR="003D5E9F" w:rsidRPr="005F7248" w:rsidRDefault="003D5E9F" w:rsidP="003D5E9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5F7248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5F7248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</w:rPr>
        <w:t>Выпускник научится …</w:t>
      </w:r>
      <w:r w:rsidRPr="005F7248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». Они п</w:t>
      </w:r>
      <w:r w:rsidRPr="005F7248">
        <w:t xml:space="preserve">оказывают, какой уровень освоения опорного учебного материала ожидается от выпускника. Эти результаты потенциально достигаемы большинством </w:t>
      </w:r>
      <w:proofErr w:type="gramStart"/>
      <w:r w:rsidR="00D52DED" w:rsidRPr="005F7248">
        <w:t>обучающихся</w:t>
      </w:r>
      <w:proofErr w:type="gramEnd"/>
      <w:r w:rsidRPr="005F7248">
        <w:t xml:space="preserve"> и выносятся на </w:t>
      </w:r>
      <w:r w:rsidRPr="005F7248">
        <w:lastRenderedPageBreak/>
        <w:t>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3D5E9F" w:rsidRPr="005F7248" w:rsidRDefault="003D5E9F" w:rsidP="003D5E9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5F7248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5F7248">
        <w:t xml:space="preserve">Эти результаты достигаются отдельными мотивированными и способными учащимися; они не отрабатываются со всеми группами </w:t>
      </w:r>
      <w:proofErr w:type="gramStart"/>
      <w:r w:rsidR="00065237" w:rsidRPr="005F7248">
        <w:t>обучающихся</w:t>
      </w:r>
      <w:proofErr w:type="gramEnd"/>
      <w:r w:rsidRPr="005F7248">
        <w:t xml:space="preserve"> в повседневной практике, но могут включаться в материалы итогового контроля.</w:t>
      </w:r>
    </w:p>
    <w:p w:rsidR="003D5E9F" w:rsidRPr="005F7248" w:rsidRDefault="003D5E9F" w:rsidP="003D5E9F">
      <w:pPr>
        <w:rPr>
          <w:b/>
        </w:rPr>
      </w:pPr>
      <w:r w:rsidRPr="005F7248">
        <w:rPr>
          <w:b/>
        </w:rPr>
        <w:t>Раздел 1. Введение в информатику</w:t>
      </w:r>
    </w:p>
    <w:p w:rsidR="003D5E9F" w:rsidRPr="005F7248" w:rsidRDefault="003D5E9F" w:rsidP="003D5E9F">
      <w:r w:rsidRPr="005F7248">
        <w:rPr>
          <w:b/>
        </w:rPr>
        <w:t>Выпускник научится</w:t>
      </w:r>
      <w:r w:rsidRPr="005F7248">
        <w:t>: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декодировать и кодировать информацию</w:t>
      </w:r>
      <w:r w:rsidRPr="005F7248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5F7248">
        <w:t>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оперировать единицами измерения количества информации;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 xml:space="preserve">записывать в двоичной системе целые числа от 0 до 256; 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составлять логические выражения с операциями</w:t>
      </w:r>
      <w:proofErr w:type="gramStart"/>
      <w:r w:rsidRPr="005F7248">
        <w:t xml:space="preserve"> И</w:t>
      </w:r>
      <w:proofErr w:type="gramEnd"/>
      <w:r w:rsidRPr="005F7248">
        <w:t>, ИЛИ, НЕ; определять значение логического выражения; строить таблицы истинности;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анализировать информационные модели (таблицы, графики, диаграммы, схемы и др.);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выбирать форму представления данных (таблица, схема, график, диаграмма) в соответствии с поставленной задачей;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5F7248"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5F7248">
        <w:rPr>
          <w:b/>
        </w:rPr>
        <w:t>.</w:t>
      </w:r>
    </w:p>
    <w:p w:rsidR="003D5E9F" w:rsidRPr="005F7248" w:rsidRDefault="003D5E9F" w:rsidP="003D5E9F">
      <w:pPr>
        <w:contextualSpacing/>
        <w:jc w:val="both"/>
      </w:pPr>
      <w:r w:rsidRPr="005F7248">
        <w:rPr>
          <w:i/>
        </w:rPr>
        <w:t>Выпускник получит возможность</w:t>
      </w:r>
      <w:r w:rsidRPr="005F7248">
        <w:t>: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научиться определять мощность алфавита, используемого для записи сообщения;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научиться оценивать информационный объём сообщения, записанного символами произвольного алфавита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научиться решать логические задачи с использованием таблиц истинности;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познакомиться с примерами использования графов и деревьев  при описании реальных объектов и процессов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3D5E9F" w:rsidRPr="005F7248" w:rsidRDefault="003D5E9F" w:rsidP="003D5E9F">
      <w:pPr>
        <w:ind w:firstLine="426"/>
        <w:jc w:val="both"/>
        <w:rPr>
          <w:b/>
        </w:rPr>
      </w:pPr>
      <w:r w:rsidRPr="005F7248">
        <w:rPr>
          <w:b/>
          <w:shd w:val="clear" w:color="auto" w:fill="FFFFFF"/>
        </w:rPr>
        <w:t>Раздел 2. Алгоритмы и начала программирования</w:t>
      </w:r>
    </w:p>
    <w:p w:rsidR="003D5E9F" w:rsidRPr="005F7248" w:rsidRDefault="003D5E9F" w:rsidP="003D5E9F">
      <w:pPr>
        <w:ind w:firstLine="426"/>
        <w:jc w:val="both"/>
        <w:rPr>
          <w:b/>
        </w:rPr>
      </w:pPr>
      <w:r w:rsidRPr="005F7248">
        <w:rPr>
          <w:b/>
        </w:rPr>
        <w:t>Выпускник научится: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lastRenderedPageBreak/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исполнять линейный алгоритм для формального исполнителя с заданной системой команд;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 xml:space="preserve">составлять линейные алгоритмы, число команд в которых не превышает заданное; 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ученик научится исполнять записанный на естественном языке алгоритм, обрабатывающий цепочки символов.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исполнять линейные алгоритмы, записанные на алгоритмическом языке.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исполнять алгоритмы c ветвлениями, записанные на алгоритмическом языке;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3D5E9F" w:rsidRPr="005F7248" w:rsidRDefault="003D5E9F" w:rsidP="003D5E9F">
      <w:pPr>
        <w:ind w:left="426"/>
        <w:contextualSpacing/>
        <w:jc w:val="both"/>
        <w:rPr>
          <w:i/>
        </w:rPr>
      </w:pPr>
      <w:r w:rsidRPr="005F7248">
        <w:rPr>
          <w:i/>
        </w:rPr>
        <w:t>Выпускник получит возможность научиться: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исполнять алгоритмы, содержащие  ветвления  и повторения, для формального исполнителя с заданной системой команд;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составлять все возможные алгоритмы фиксированной длины для формального исполнителя с заданной системой команд;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подсчитывать количество тех или иных символов в цепочке символов, являющейся результатом работы алгоритма;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по данному алгоритму определять, для решения какой задачи он предназначен;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3D5E9F" w:rsidRPr="005F7248" w:rsidRDefault="003D5E9F" w:rsidP="003D5E9F">
      <w:pPr>
        <w:ind w:left="426"/>
        <w:contextualSpacing/>
        <w:jc w:val="both"/>
        <w:rPr>
          <w:b/>
        </w:rPr>
      </w:pPr>
      <w:r w:rsidRPr="005F7248">
        <w:rPr>
          <w:b/>
        </w:rPr>
        <w:t>Раздел 3. Информационные и коммуникационные технологии</w:t>
      </w:r>
    </w:p>
    <w:p w:rsidR="003D5E9F" w:rsidRPr="005F7248" w:rsidRDefault="003D5E9F" w:rsidP="003D5E9F">
      <w:pPr>
        <w:ind w:firstLine="426"/>
        <w:contextualSpacing/>
        <w:jc w:val="both"/>
        <w:rPr>
          <w:b/>
        </w:rPr>
      </w:pPr>
      <w:r w:rsidRPr="005F7248">
        <w:rPr>
          <w:b/>
        </w:rPr>
        <w:t>Выпускник научится: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называть функции и характеристики основных устройств компьютера;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описывать виды и состав программного обеспечения современных компьютеров;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подбирать программное обеспечение, соответствующее решаемой задаче;</w:t>
      </w:r>
    </w:p>
    <w:p w:rsidR="003D5E9F" w:rsidRPr="005F7248" w:rsidRDefault="003D5E9F" w:rsidP="003D5E9F">
      <w:pPr>
        <w:pStyle w:val="1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F7248">
        <w:rPr>
          <w:rFonts w:ascii="Times New Roman" w:hAnsi="Times New Roman"/>
          <w:sz w:val="24"/>
        </w:rPr>
        <w:t>оперировать объектами файловой системы;</w:t>
      </w:r>
    </w:p>
    <w:p w:rsidR="003D5E9F" w:rsidRPr="005F7248" w:rsidRDefault="003D5E9F" w:rsidP="003D5E9F">
      <w:pPr>
        <w:numPr>
          <w:ilvl w:val="0"/>
          <w:numId w:val="5"/>
        </w:numPr>
        <w:jc w:val="both"/>
      </w:pPr>
      <w:r w:rsidRPr="005F7248">
        <w:lastRenderedPageBreak/>
        <w:t>применять основные правила создания текстовых документов;</w:t>
      </w:r>
    </w:p>
    <w:p w:rsidR="003D5E9F" w:rsidRPr="005F7248" w:rsidRDefault="003D5E9F" w:rsidP="003D5E9F">
      <w:pPr>
        <w:numPr>
          <w:ilvl w:val="0"/>
          <w:numId w:val="5"/>
        </w:numPr>
        <w:jc w:val="both"/>
      </w:pPr>
      <w:r w:rsidRPr="005F7248">
        <w:t>использовать средства автоматизации информационной деятельности при создании текстовых документов;</w:t>
      </w:r>
    </w:p>
    <w:p w:rsidR="003D5E9F" w:rsidRPr="005F7248" w:rsidRDefault="003D5E9F" w:rsidP="003D5E9F">
      <w:pPr>
        <w:numPr>
          <w:ilvl w:val="0"/>
          <w:numId w:val="5"/>
        </w:numPr>
        <w:jc w:val="both"/>
      </w:pPr>
      <w:r w:rsidRPr="005F7248">
        <w:t>использовать  основные приёмы обработки информации в электронных таблицах;</w:t>
      </w:r>
    </w:p>
    <w:p w:rsidR="003D5E9F" w:rsidRPr="005F7248" w:rsidRDefault="003D5E9F" w:rsidP="003D5E9F">
      <w:pPr>
        <w:numPr>
          <w:ilvl w:val="0"/>
          <w:numId w:val="5"/>
        </w:numPr>
        <w:jc w:val="both"/>
      </w:pPr>
      <w:r w:rsidRPr="005F7248">
        <w:t>работать с формулами;</w:t>
      </w:r>
    </w:p>
    <w:p w:rsidR="003D5E9F" w:rsidRPr="005F7248" w:rsidRDefault="003D5E9F" w:rsidP="003D5E9F">
      <w:pPr>
        <w:numPr>
          <w:ilvl w:val="0"/>
          <w:numId w:val="5"/>
        </w:numPr>
        <w:jc w:val="both"/>
      </w:pPr>
      <w:r w:rsidRPr="005F7248">
        <w:t>визуализировать соотношения между числовыми величинами.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осуществлять поиск информации в готовой базе данных;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основам организации и функционирования компьютерных сетей;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составлять запросы для поиска информации в Интернете;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использовать основные приёмы создания презентаций в редакторах презентаций.</w:t>
      </w:r>
    </w:p>
    <w:p w:rsidR="003D5E9F" w:rsidRPr="005F7248" w:rsidRDefault="003D5E9F" w:rsidP="003D5E9F">
      <w:pPr>
        <w:ind w:firstLine="454"/>
        <w:jc w:val="both"/>
        <w:rPr>
          <w:i/>
        </w:rPr>
      </w:pPr>
      <w:r w:rsidRPr="005F7248">
        <w:rPr>
          <w:i/>
        </w:rPr>
        <w:t>Ученик получит возможность: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научиться проводить обработку большого массива данных с использованием средств электронной таблицы;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3D5E9F" w:rsidRPr="005F7248" w:rsidRDefault="003D5E9F" w:rsidP="003D5E9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5F7248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3D5E9F" w:rsidRDefault="003D5E9F" w:rsidP="003D5E9F">
      <w:pPr>
        <w:rPr>
          <w:b/>
        </w:rPr>
      </w:pPr>
      <w:r w:rsidRPr="002F2F13">
        <w:rPr>
          <w:b/>
        </w:rPr>
        <w:t xml:space="preserve">           Критерии и нормы оценки знаний умений и навыков обучающихся </w:t>
      </w:r>
    </w:p>
    <w:p w:rsidR="003D5E9F" w:rsidRPr="00EC6755" w:rsidRDefault="003D5E9F" w:rsidP="003D5E9F">
      <w:pPr>
        <w:ind w:left="-142"/>
        <w:jc w:val="both"/>
      </w:pPr>
      <w:r w:rsidRPr="00EC6755">
        <w:t xml:space="preserve"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 </w:t>
      </w:r>
    </w:p>
    <w:p w:rsidR="003D5E9F" w:rsidRPr="00EC6755" w:rsidRDefault="003D5E9F" w:rsidP="003D5E9F">
      <w:r w:rsidRPr="00EC6755"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EC6755">
        <w:t>тестовых</w:t>
      </w:r>
      <w:proofErr w:type="gramEnd"/>
      <w:r w:rsidRPr="00EC6755">
        <w:t xml:space="preserve"> заданиями.</w:t>
      </w:r>
    </w:p>
    <w:p w:rsidR="00AF2605" w:rsidRPr="001B596D" w:rsidRDefault="00AF2605" w:rsidP="00AF2605">
      <w:pPr>
        <w:jc w:val="center"/>
        <w:rPr>
          <w:b/>
          <w:bCs/>
        </w:rPr>
      </w:pPr>
      <w:r w:rsidRPr="001B596D">
        <w:rPr>
          <w:b/>
          <w:bCs/>
        </w:rPr>
        <w:t xml:space="preserve">Тематическое планирование курса «Информатика и ИКТ» </w:t>
      </w:r>
      <w:r>
        <w:rPr>
          <w:b/>
          <w:bCs/>
        </w:rPr>
        <w:t>9</w:t>
      </w:r>
      <w:r w:rsidRPr="001B596D">
        <w:rPr>
          <w:b/>
          <w:bCs/>
        </w:rPr>
        <w:t xml:space="preserve"> класс</w:t>
      </w:r>
    </w:p>
    <w:p w:rsidR="00AF2605" w:rsidRPr="00C227A2" w:rsidRDefault="00AF2605" w:rsidP="00AF2605">
      <w:pPr>
        <w:jc w:val="center"/>
      </w:pPr>
      <w:r w:rsidRPr="001B596D">
        <w:rPr>
          <w:b/>
          <w:bCs/>
        </w:rPr>
        <w:t xml:space="preserve">авторы Л.Л. </w:t>
      </w:r>
      <w:proofErr w:type="spellStart"/>
      <w:r w:rsidRPr="001B596D">
        <w:rPr>
          <w:b/>
          <w:bCs/>
        </w:rPr>
        <w:t>Босова</w:t>
      </w:r>
      <w:proofErr w:type="spellEnd"/>
      <w:r w:rsidRPr="001B596D">
        <w:rPr>
          <w:b/>
          <w:bCs/>
        </w:rPr>
        <w:t xml:space="preserve">, А.Ю. </w:t>
      </w:r>
      <w:proofErr w:type="spellStart"/>
      <w:r w:rsidRPr="001B596D">
        <w:rPr>
          <w:b/>
          <w:bCs/>
        </w:rPr>
        <w:t>Босова</w:t>
      </w:r>
      <w:proofErr w:type="spellEnd"/>
      <w:r w:rsidRPr="001B596D">
        <w:rPr>
          <w:b/>
          <w:bCs/>
        </w:rPr>
        <w:t>,  (1 часа в неделю, всего 34 часов)</w:t>
      </w:r>
    </w:p>
    <w:tbl>
      <w:tblPr>
        <w:tblpPr w:leftFromText="180" w:rightFromText="180" w:vertAnchor="text" w:horzAnchor="margin" w:tblpXSpec="right" w:tblpY="377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7711"/>
        <w:gridCol w:w="1239"/>
      </w:tblGrid>
      <w:tr w:rsidR="00AF2605" w:rsidRPr="00697D57" w:rsidTr="00A366C4">
        <w:trPr>
          <w:cantSplit/>
          <w:tblHeader/>
        </w:trPr>
        <w:tc>
          <w:tcPr>
            <w:tcW w:w="522" w:type="pct"/>
            <w:vAlign w:val="center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rPr>
                <w:b/>
                <w:bCs/>
              </w:rPr>
              <w:t>Номер урока</w:t>
            </w:r>
          </w:p>
        </w:tc>
        <w:tc>
          <w:tcPr>
            <w:tcW w:w="3858" w:type="pct"/>
            <w:vAlign w:val="center"/>
          </w:tcPr>
          <w:p w:rsidR="00AF2605" w:rsidRPr="00697D57" w:rsidRDefault="00AF2605" w:rsidP="00A366C4">
            <w:pPr>
              <w:pStyle w:val="a4"/>
              <w:spacing w:after="100" w:afterAutospacing="1"/>
              <w:jc w:val="center"/>
            </w:pPr>
            <w:r w:rsidRPr="00697D57">
              <w:rPr>
                <w:b/>
                <w:bCs/>
              </w:rPr>
              <w:t>Тема урока</w:t>
            </w:r>
          </w:p>
        </w:tc>
        <w:tc>
          <w:tcPr>
            <w:tcW w:w="620" w:type="pct"/>
            <w:vAlign w:val="center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  <w:vAlign w:val="center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  <w:rPr>
                <w:b/>
                <w:bCs/>
              </w:rPr>
            </w:pPr>
            <w:r w:rsidRPr="00697D57">
              <w:t>1.</w:t>
            </w:r>
          </w:p>
        </w:tc>
        <w:tc>
          <w:tcPr>
            <w:tcW w:w="3858" w:type="pct"/>
            <w:vAlign w:val="center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rPr>
                <w:b/>
                <w:bCs/>
              </w:rPr>
            </w:pPr>
            <w:r w:rsidRPr="00697D57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620" w:type="pct"/>
            <w:vAlign w:val="center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000" w:type="pct"/>
            <w:gridSpan w:val="3"/>
            <w:shd w:val="clear" w:color="auto" w:fill="FFFFFF"/>
          </w:tcPr>
          <w:p w:rsidR="00AF2605" w:rsidRPr="00697D57" w:rsidRDefault="00AF2605" w:rsidP="00A366C4">
            <w:pPr>
              <w:pStyle w:val="a4"/>
              <w:spacing w:after="100" w:afterAutospacing="1"/>
            </w:pPr>
            <w:r w:rsidRPr="00697D57">
              <w:rPr>
                <w:b/>
                <w:bCs/>
              </w:rPr>
              <w:t>Тема Моделирование и формализация</w:t>
            </w:r>
            <w:r>
              <w:rPr>
                <w:b/>
                <w:bCs/>
              </w:rPr>
              <w:t xml:space="preserve"> (9ч.)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2.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Моделирование как метод познания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3.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Знаковые модели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4.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Графические модели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5.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Табличные модели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lastRenderedPageBreak/>
              <w:t>6.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 xml:space="preserve">База данных как модель предметной области. Иерархические, сетевые, реляционные базы данных. 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7.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Система управления базами данных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8.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 xml:space="preserve">Инфологическая и физическая модель базы данных. Создание базы данных. Запросы на выборку данных.   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9.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Обобщение и систематизация основных понятий темы «Моделирование и формализация»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3"/>
              <w:spacing w:before="0" w:beforeAutospacing="0"/>
              <w:ind w:left="56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10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Проверочная работа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3"/>
              <w:spacing w:before="0" w:beforeAutospacing="0"/>
              <w:ind w:left="56"/>
            </w:pPr>
          </w:p>
        </w:tc>
      </w:tr>
      <w:tr w:rsidR="00AF2605" w:rsidRPr="00697D57" w:rsidTr="00A366C4">
        <w:trPr>
          <w:cantSplit/>
        </w:trPr>
        <w:tc>
          <w:tcPr>
            <w:tcW w:w="5000" w:type="pct"/>
            <w:gridSpan w:val="3"/>
            <w:shd w:val="clear" w:color="auto" w:fill="FFFFFF"/>
          </w:tcPr>
          <w:p w:rsidR="00AF2605" w:rsidRPr="00697D57" w:rsidRDefault="00AF2605" w:rsidP="00A366C4">
            <w:pPr>
              <w:pStyle w:val="a4"/>
              <w:spacing w:after="100" w:afterAutospacing="1"/>
              <w:rPr>
                <w:b/>
                <w:bCs/>
              </w:rPr>
            </w:pPr>
            <w:r w:rsidRPr="00697D57">
              <w:rPr>
                <w:b/>
                <w:bCs/>
              </w:rPr>
              <w:t>Тема Алгоритмизация и программирование</w:t>
            </w:r>
            <w:r>
              <w:rPr>
                <w:b/>
                <w:bCs/>
              </w:rPr>
              <w:t xml:space="preserve"> (8ч.)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11.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Решение задач на компьютере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12.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Одномерные массивы целых чисел. Описание, заполнение, вывод массива. Вычисление суммы элементов массива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13.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 xml:space="preserve">Последовательный поиск в массиве. Сортировка массива. 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14.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Конструирование алгоритмов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15.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Запись вспомогательных алгоритмов на  языке Паскаль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16.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Алгоритмы управления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17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Обобщение и систематизация основных понятий темы «Алгоритмизация и программирование»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18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 w:rsidRPr="00697D57">
              <w:t>Проверочная работа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000" w:type="pct"/>
            <w:gridSpan w:val="3"/>
            <w:shd w:val="clear" w:color="auto" w:fill="FFFFFF"/>
          </w:tcPr>
          <w:p w:rsidR="00AF2605" w:rsidRPr="00697D57" w:rsidRDefault="00AF2605" w:rsidP="00A366C4">
            <w:pPr>
              <w:pStyle w:val="a4"/>
              <w:spacing w:after="100" w:afterAutospacing="1"/>
              <w:rPr>
                <w:b/>
                <w:bCs/>
              </w:rPr>
            </w:pPr>
            <w:r w:rsidRPr="00697D57">
              <w:rPr>
                <w:b/>
                <w:bCs/>
              </w:rPr>
              <w:t>Тема Обработка числовой информации</w:t>
            </w:r>
            <w:r>
              <w:rPr>
                <w:b/>
                <w:bCs/>
              </w:rPr>
              <w:t xml:space="preserve"> (7ч.)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19.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Интерфейс электронных таблиц. Данные в ячейках таблицы.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20.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Основные режимы работы электронных таблиц.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21.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Организация вычислений. Относительные ссылки. Абсолютные ссылки. Смешанные ссылки.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22.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Математические,  логические и статистические   встроенные функции.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23.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Сортировка и поиск данных. Построение диаграмм и графиков.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24.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Обобщение и систематизация основных понятий главы «</w:t>
            </w:r>
            <w:r w:rsidRPr="00697D57">
              <w:rPr>
                <w:bCs/>
              </w:rPr>
              <w:t>Обработка числовой информации в электронных таблицах»</w:t>
            </w:r>
            <w:r w:rsidRPr="00697D57">
              <w:t>.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25.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Проверочная работа.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000" w:type="pct"/>
            <w:gridSpan w:val="3"/>
            <w:shd w:val="clear" w:color="auto" w:fill="FFFFFF"/>
          </w:tcPr>
          <w:p w:rsidR="00AF2605" w:rsidRPr="00697D57" w:rsidRDefault="00AF2605" w:rsidP="00A366C4">
            <w:pPr>
              <w:pStyle w:val="a4"/>
              <w:spacing w:after="100" w:afterAutospacing="1"/>
              <w:rPr>
                <w:b/>
                <w:bCs/>
              </w:rPr>
            </w:pPr>
            <w:r w:rsidRPr="00697D57">
              <w:rPr>
                <w:b/>
                <w:bCs/>
              </w:rPr>
              <w:t>Тема Коммуникационные технологии</w:t>
            </w:r>
            <w:r w:rsidR="007D4554">
              <w:rPr>
                <w:b/>
                <w:bCs/>
              </w:rPr>
              <w:t xml:space="preserve"> (7</w:t>
            </w:r>
            <w:r>
              <w:rPr>
                <w:b/>
                <w:bCs/>
              </w:rPr>
              <w:t>ч.)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26.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Локальные и глобальные  компьютерные сети. Создание домашней локальной сети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27.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Как устроен интернет. Адресация в интернете. IP-адрес компьютера. Доменная система имён. Протоколы передачи данных.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28.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Всемирная паутина. Файловые архивы. Электронная почта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29.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Сетевое коллективное взаимодействие. Сетевой этикет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30.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 xml:space="preserve">Технологии создания сайта. Содержание и структура сайта. Оформление сайта. 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31.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 xml:space="preserve"> Общее представление об HTML. Размещение сайта в Интернете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  <w:jc w:val="center"/>
            </w:pPr>
            <w:r w:rsidRPr="00697D57">
              <w:t>32.</w:t>
            </w:r>
          </w:p>
        </w:tc>
        <w:tc>
          <w:tcPr>
            <w:tcW w:w="3858" w:type="pct"/>
          </w:tcPr>
          <w:p w:rsidR="00AF2605" w:rsidRPr="00697D57" w:rsidRDefault="00AF2605" w:rsidP="00A366C4">
            <w:pPr>
              <w:pStyle w:val="a3"/>
              <w:spacing w:before="0" w:beforeAutospacing="0"/>
            </w:pPr>
            <w:r w:rsidRPr="00697D57">
              <w:t>Обобщение и систематизация основных понятий главы «</w:t>
            </w:r>
            <w:r w:rsidRPr="00697D57">
              <w:rPr>
                <w:bCs/>
              </w:rPr>
              <w:t>Коммуникационные технологии»</w:t>
            </w:r>
            <w:r w:rsidR="007D4554">
              <w:rPr>
                <w:bCs/>
              </w:rPr>
              <w:t>. Проверочная работа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AF2605" w:rsidRPr="00697D57" w:rsidTr="00A366C4">
        <w:trPr>
          <w:cantSplit/>
        </w:trPr>
        <w:tc>
          <w:tcPr>
            <w:tcW w:w="5000" w:type="pct"/>
            <w:gridSpan w:val="3"/>
            <w:shd w:val="clear" w:color="auto" w:fill="FFFFFF"/>
          </w:tcPr>
          <w:p w:rsidR="00AF2605" w:rsidRPr="00697D57" w:rsidRDefault="00AF2605" w:rsidP="00A366C4">
            <w:pPr>
              <w:pStyle w:val="a4"/>
              <w:spacing w:after="100" w:afterAutospacing="1"/>
              <w:rPr>
                <w:b/>
              </w:rPr>
            </w:pPr>
            <w:r w:rsidRPr="00697D57">
              <w:rPr>
                <w:b/>
              </w:rPr>
              <w:t>Итоговое повторение</w:t>
            </w:r>
            <w:r w:rsidR="007D4554">
              <w:rPr>
                <w:b/>
              </w:rPr>
              <w:t xml:space="preserve"> (2</w:t>
            </w:r>
            <w:r>
              <w:rPr>
                <w:b/>
              </w:rPr>
              <w:t>ч.)</w:t>
            </w:r>
          </w:p>
        </w:tc>
      </w:tr>
      <w:tr w:rsidR="00AF2605" w:rsidRPr="00697D57" w:rsidTr="00A366C4">
        <w:trPr>
          <w:cantSplit/>
        </w:trPr>
        <w:tc>
          <w:tcPr>
            <w:tcW w:w="522" w:type="pct"/>
          </w:tcPr>
          <w:p w:rsidR="00AF2605" w:rsidRPr="00697D57" w:rsidRDefault="00AF2605" w:rsidP="00294B64">
            <w:pPr>
              <w:pStyle w:val="a4"/>
              <w:spacing w:after="100" w:afterAutospacing="1"/>
              <w:ind w:hanging="69"/>
              <w:jc w:val="center"/>
            </w:pPr>
            <w:r>
              <w:t>3</w:t>
            </w:r>
            <w:r w:rsidR="00294B64">
              <w:t>3</w:t>
            </w:r>
            <w:r w:rsidRPr="00697D57">
              <w:t>.</w:t>
            </w:r>
          </w:p>
        </w:tc>
        <w:tc>
          <w:tcPr>
            <w:tcW w:w="3858" w:type="pct"/>
          </w:tcPr>
          <w:p w:rsidR="00AF2605" w:rsidRPr="00697D57" w:rsidRDefault="007D4554" w:rsidP="004072E3">
            <w:pPr>
              <w:pStyle w:val="a3"/>
              <w:spacing w:before="0" w:beforeAutospacing="0"/>
            </w:pPr>
            <w:r>
              <w:t>Ит</w:t>
            </w:r>
            <w:r w:rsidR="004072E3">
              <w:t>оговая промежуточная аттестация</w:t>
            </w:r>
            <w:r w:rsidR="00294B64">
              <w:t>.</w:t>
            </w:r>
          </w:p>
        </w:tc>
        <w:tc>
          <w:tcPr>
            <w:tcW w:w="620" w:type="pct"/>
          </w:tcPr>
          <w:p w:rsidR="00AF2605" w:rsidRPr="00697D57" w:rsidRDefault="00AF2605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  <w:tr w:rsidR="007D4554" w:rsidRPr="00697D57" w:rsidTr="00A366C4">
        <w:trPr>
          <w:cantSplit/>
        </w:trPr>
        <w:tc>
          <w:tcPr>
            <w:tcW w:w="522" w:type="pct"/>
          </w:tcPr>
          <w:p w:rsidR="007D4554" w:rsidRDefault="007D4554" w:rsidP="00294B64">
            <w:pPr>
              <w:pStyle w:val="a4"/>
              <w:spacing w:after="100" w:afterAutospacing="1"/>
              <w:ind w:hanging="69"/>
              <w:jc w:val="center"/>
            </w:pPr>
            <w:r>
              <w:t>3</w:t>
            </w:r>
            <w:r w:rsidR="00294B64">
              <w:t>4.</w:t>
            </w:r>
          </w:p>
        </w:tc>
        <w:tc>
          <w:tcPr>
            <w:tcW w:w="3858" w:type="pct"/>
          </w:tcPr>
          <w:p w:rsidR="007D4554" w:rsidRPr="00697D57" w:rsidRDefault="007D4554" w:rsidP="00A366C4">
            <w:pPr>
              <w:pStyle w:val="a3"/>
              <w:spacing w:before="0" w:beforeAutospacing="0"/>
            </w:pPr>
            <w:r>
              <w:t>Анализ работы</w:t>
            </w:r>
            <w:r w:rsidR="00294B64">
              <w:t>.</w:t>
            </w:r>
          </w:p>
        </w:tc>
        <w:tc>
          <w:tcPr>
            <w:tcW w:w="620" w:type="pct"/>
          </w:tcPr>
          <w:p w:rsidR="007D4554" w:rsidRDefault="00294B64" w:rsidP="00A366C4">
            <w:pPr>
              <w:pStyle w:val="a4"/>
              <w:spacing w:after="100" w:afterAutospacing="1"/>
              <w:ind w:firstLine="0"/>
            </w:pPr>
            <w:r>
              <w:t>1</w:t>
            </w:r>
          </w:p>
        </w:tc>
      </w:tr>
    </w:tbl>
    <w:p w:rsidR="00812DD9" w:rsidRDefault="00812DD9"/>
    <w:sectPr w:rsidR="00812DD9" w:rsidSect="00BE58A8">
      <w:footerReference w:type="default" r:id="rId9"/>
      <w:pgSz w:w="11906" w:h="16838"/>
      <w:pgMar w:top="720" w:right="720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E7" w:rsidRDefault="007B41E7" w:rsidP="003D5E9F">
      <w:r>
        <w:separator/>
      </w:r>
    </w:p>
  </w:endnote>
  <w:endnote w:type="continuationSeparator" w:id="0">
    <w:p w:rsidR="007B41E7" w:rsidRDefault="007B41E7" w:rsidP="003D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3F" w:rsidRPr="00E8114E" w:rsidRDefault="00131E7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13F" w:rsidRPr="00E8114E" w:rsidRDefault="00901173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E8114E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="0059513F" w:rsidRPr="00E8114E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E8114E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B72B9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</w:t>
                          </w:r>
                          <w:r w:rsidRPr="00E8114E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35pt;height:22.15pt;z-index:25166028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" stroked="f" strokeweight=".5pt">
              <v:textbox style="mso-fit-shape-to-text:t" inset="0,,0">
                <w:txbxContent>
                  <w:p w:rsidR="0059513F" w:rsidRPr="00E8114E" w:rsidRDefault="00901173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E8114E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="0059513F" w:rsidRPr="00E8114E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E8114E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AB72B9">
                      <w:rPr>
                        <w:noProof/>
                        <w:color w:val="0F243E"/>
                        <w:sz w:val="26"/>
                        <w:szCs w:val="26"/>
                      </w:rPr>
                      <w:t>3</w:t>
                    </w:r>
                    <w:r w:rsidRPr="00E8114E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9513F" w:rsidRDefault="005951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E7" w:rsidRDefault="007B41E7" w:rsidP="003D5E9F">
      <w:r>
        <w:separator/>
      </w:r>
    </w:p>
  </w:footnote>
  <w:footnote w:type="continuationSeparator" w:id="0">
    <w:p w:rsidR="007B41E7" w:rsidRDefault="007B41E7" w:rsidP="003D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37D0985"/>
    <w:multiLevelType w:val="hybridMultilevel"/>
    <w:tmpl w:val="E6586D56"/>
    <w:lvl w:ilvl="0" w:tplc="24D8D00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3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9F"/>
    <w:rsid w:val="00002D19"/>
    <w:rsid w:val="00053205"/>
    <w:rsid w:val="00056D51"/>
    <w:rsid w:val="00061B64"/>
    <w:rsid w:val="00065237"/>
    <w:rsid w:val="00077324"/>
    <w:rsid w:val="000A320C"/>
    <w:rsid w:val="00131E7F"/>
    <w:rsid w:val="00135A55"/>
    <w:rsid w:val="001530FF"/>
    <w:rsid w:val="001649EA"/>
    <w:rsid w:val="0016585E"/>
    <w:rsid w:val="00294B64"/>
    <w:rsid w:val="00310A85"/>
    <w:rsid w:val="0034449A"/>
    <w:rsid w:val="00346EDF"/>
    <w:rsid w:val="00356674"/>
    <w:rsid w:val="00392F43"/>
    <w:rsid w:val="003A29D1"/>
    <w:rsid w:val="003D5E9F"/>
    <w:rsid w:val="003E5630"/>
    <w:rsid w:val="003F6C4D"/>
    <w:rsid w:val="004072E3"/>
    <w:rsid w:val="00426AC7"/>
    <w:rsid w:val="00485BA0"/>
    <w:rsid w:val="004B261F"/>
    <w:rsid w:val="004C1061"/>
    <w:rsid w:val="004C374A"/>
    <w:rsid w:val="00551742"/>
    <w:rsid w:val="0055356A"/>
    <w:rsid w:val="0059513F"/>
    <w:rsid w:val="005A7DA7"/>
    <w:rsid w:val="00667E25"/>
    <w:rsid w:val="007758F1"/>
    <w:rsid w:val="007B0016"/>
    <w:rsid w:val="007B248C"/>
    <w:rsid w:val="007B41E7"/>
    <w:rsid w:val="007D4554"/>
    <w:rsid w:val="00812DD9"/>
    <w:rsid w:val="008145F6"/>
    <w:rsid w:val="00871E42"/>
    <w:rsid w:val="008D4BF9"/>
    <w:rsid w:val="008D7AEE"/>
    <w:rsid w:val="00901173"/>
    <w:rsid w:val="00910E50"/>
    <w:rsid w:val="00997751"/>
    <w:rsid w:val="009B0F07"/>
    <w:rsid w:val="009C1ADF"/>
    <w:rsid w:val="00A15D2D"/>
    <w:rsid w:val="00A15F99"/>
    <w:rsid w:val="00A2651A"/>
    <w:rsid w:val="00A34AD7"/>
    <w:rsid w:val="00AB72B9"/>
    <w:rsid w:val="00AD4D5B"/>
    <w:rsid w:val="00AF2605"/>
    <w:rsid w:val="00B04308"/>
    <w:rsid w:val="00B26D3B"/>
    <w:rsid w:val="00B34BF7"/>
    <w:rsid w:val="00B54FF3"/>
    <w:rsid w:val="00B830EA"/>
    <w:rsid w:val="00BD7011"/>
    <w:rsid w:val="00BD7A0F"/>
    <w:rsid w:val="00BE58A8"/>
    <w:rsid w:val="00C227A2"/>
    <w:rsid w:val="00D016FC"/>
    <w:rsid w:val="00D52DED"/>
    <w:rsid w:val="00D91B92"/>
    <w:rsid w:val="00DA3656"/>
    <w:rsid w:val="00E36DF2"/>
    <w:rsid w:val="00EA4595"/>
    <w:rsid w:val="00F177DF"/>
    <w:rsid w:val="00FA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E9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D5E9F"/>
    <w:pPr>
      <w:keepNext/>
      <w:ind w:firstLine="567"/>
      <w:jc w:val="center"/>
      <w:outlineLvl w:val="1"/>
    </w:pPr>
    <w:rPr>
      <w:b/>
      <w:bCs/>
      <w:color w:val="339966"/>
    </w:rPr>
  </w:style>
  <w:style w:type="paragraph" w:styleId="3">
    <w:name w:val="heading 3"/>
    <w:basedOn w:val="a"/>
    <w:next w:val="a"/>
    <w:link w:val="30"/>
    <w:qFormat/>
    <w:rsid w:val="003D5E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E9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5E9F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5E9F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3D5E9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D5E9F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3D5E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3D5E9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D5E9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rsid w:val="003D5E9F"/>
    <w:rPr>
      <w:vertAlign w:val="superscript"/>
    </w:rPr>
  </w:style>
  <w:style w:type="character" w:styleId="a9">
    <w:name w:val="Hyperlink"/>
    <w:uiPriority w:val="99"/>
    <w:rsid w:val="003D5E9F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3D5E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5E9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D5E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D5E9F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D5E9F"/>
    <w:rPr>
      <w:rFonts w:ascii="Times New Roman" w:hAnsi="Times New Roman"/>
      <w:sz w:val="24"/>
      <w:u w:val="none"/>
      <w:effect w:val="none"/>
    </w:rPr>
  </w:style>
  <w:style w:type="paragraph" w:customStyle="1" w:styleId="12">
    <w:name w:val="Абзац списка1"/>
    <w:basedOn w:val="a"/>
    <w:rsid w:val="003D5E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D5E9F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3D5E9F"/>
    <w:pPr>
      <w:spacing w:after="120"/>
      <w:ind w:left="280"/>
    </w:pPr>
    <w:rPr>
      <w:rFonts w:eastAsia="Times New Roman"/>
    </w:rPr>
  </w:style>
  <w:style w:type="paragraph" w:customStyle="1" w:styleId="c15">
    <w:name w:val="c15"/>
    <w:basedOn w:val="a"/>
    <w:rsid w:val="003D5E9F"/>
    <w:pPr>
      <w:spacing w:before="100" w:beforeAutospacing="1" w:after="100" w:afterAutospacing="1"/>
    </w:pPr>
    <w:rPr>
      <w:rFonts w:eastAsia="Times New Roman"/>
      <w:lang w:eastAsia="ja-JP"/>
    </w:rPr>
  </w:style>
  <w:style w:type="paragraph" w:styleId="ac">
    <w:name w:val="header"/>
    <w:basedOn w:val="a"/>
    <w:link w:val="ad"/>
    <w:uiPriority w:val="99"/>
    <w:semiHidden/>
    <w:unhideWhenUsed/>
    <w:rsid w:val="00910E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10E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0773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B72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72B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E9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D5E9F"/>
    <w:pPr>
      <w:keepNext/>
      <w:ind w:firstLine="567"/>
      <w:jc w:val="center"/>
      <w:outlineLvl w:val="1"/>
    </w:pPr>
    <w:rPr>
      <w:b/>
      <w:bCs/>
      <w:color w:val="339966"/>
    </w:rPr>
  </w:style>
  <w:style w:type="paragraph" w:styleId="3">
    <w:name w:val="heading 3"/>
    <w:basedOn w:val="a"/>
    <w:next w:val="a"/>
    <w:link w:val="30"/>
    <w:qFormat/>
    <w:rsid w:val="003D5E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E9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5E9F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5E9F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3D5E9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D5E9F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3D5E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3D5E9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D5E9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rsid w:val="003D5E9F"/>
    <w:rPr>
      <w:vertAlign w:val="superscript"/>
    </w:rPr>
  </w:style>
  <w:style w:type="character" w:styleId="a9">
    <w:name w:val="Hyperlink"/>
    <w:uiPriority w:val="99"/>
    <w:rsid w:val="003D5E9F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3D5E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5E9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D5E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D5E9F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D5E9F"/>
    <w:rPr>
      <w:rFonts w:ascii="Times New Roman" w:hAnsi="Times New Roman"/>
      <w:sz w:val="24"/>
      <w:u w:val="none"/>
      <w:effect w:val="none"/>
    </w:rPr>
  </w:style>
  <w:style w:type="paragraph" w:customStyle="1" w:styleId="12">
    <w:name w:val="Абзац списка1"/>
    <w:basedOn w:val="a"/>
    <w:rsid w:val="003D5E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D5E9F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3D5E9F"/>
    <w:pPr>
      <w:spacing w:after="120"/>
      <w:ind w:left="280"/>
    </w:pPr>
    <w:rPr>
      <w:rFonts w:eastAsia="Times New Roman"/>
    </w:rPr>
  </w:style>
  <w:style w:type="paragraph" w:customStyle="1" w:styleId="c15">
    <w:name w:val="c15"/>
    <w:basedOn w:val="a"/>
    <w:rsid w:val="003D5E9F"/>
    <w:pPr>
      <w:spacing w:before="100" w:beforeAutospacing="1" w:after="100" w:afterAutospacing="1"/>
    </w:pPr>
    <w:rPr>
      <w:rFonts w:eastAsia="Times New Roman"/>
      <w:lang w:eastAsia="ja-JP"/>
    </w:rPr>
  </w:style>
  <w:style w:type="paragraph" w:styleId="ac">
    <w:name w:val="header"/>
    <w:basedOn w:val="a"/>
    <w:link w:val="ad"/>
    <w:uiPriority w:val="99"/>
    <w:semiHidden/>
    <w:unhideWhenUsed/>
    <w:rsid w:val="00910E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10E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0773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B72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72B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5887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Медовое</Company>
  <LinksUpToDate>false</LinksUpToDate>
  <CharactersWithSpaces>39371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Рауба</dc:creator>
  <cp:lastModifiedBy>Ученик</cp:lastModifiedBy>
  <cp:revision>6</cp:revision>
  <cp:lastPrinted>2018-06-08T09:27:00Z</cp:lastPrinted>
  <dcterms:created xsi:type="dcterms:W3CDTF">2023-10-09T13:48:00Z</dcterms:created>
  <dcterms:modified xsi:type="dcterms:W3CDTF">2023-10-13T15:32:00Z</dcterms:modified>
</cp:coreProperties>
</file>